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7237E" w14:textId="3AD45AA5" w:rsidR="00130F49" w:rsidRPr="00B34EA5" w:rsidRDefault="00B34EA5" w:rsidP="00853CC8">
      <w:pPr>
        <w:spacing w:after="120"/>
        <w:jc w:val="center"/>
        <w:outlineLvl w:val="0"/>
        <w:rPr>
          <w:rFonts w:cstheme="majorHAnsi"/>
          <w:b/>
          <w:sz w:val="32"/>
          <w:szCs w:val="32"/>
        </w:rPr>
      </w:pPr>
      <w:r>
        <w:rPr>
          <w:rFonts w:cs="Arial"/>
          <w:b/>
          <w:noProof/>
          <w:sz w:val="22"/>
          <w:szCs w:val="22"/>
          <w:lang w:eastAsia="en-US"/>
        </w:rPr>
        <mc:AlternateContent>
          <mc:Choice Requires="wps">
            <w:drawing>
              <wp:anchor distT="0" distB="0" distL="114300" distR="114300" simplePos="0" relativeHeight="251659263" behindDoc="1" locked="0" layoutInCell="1" allowOverlap="1" wp14:anchorId="7FA64328" wp14:editId="60AAA863">
                <wp:simplePos x="0" y="0"/>
                <wp:positionH relativeFrom="column">
                  <wp:posOffset>-59055</wp:posOffset>
                </wp:positionH>
                <wp:positionV relativeFrom="paragraph">
                  <wp:posOffset>19050</wp:posOffset>
                </wp:positionV>
                <wp:extent cx="6000750" cy="476250"/>
                <wp:effectExtent l="57150" t="19050" r="76200" b="95250"/>
                <wp:wrapNone/>
                <wp:docPr id="1" name="Rectangle 1"/>
                <wp:cNvGraphicFramePr/>
                <a:graphic xmlns:a="http://schemas.openxmlformats.org/drawingml/2006/main">
                  <a:graphicData uri="http://schemas.microsoft.com/office/word/2010/wordprocessingShape">
                    <wps:wsp>
                      <wps:cNvSpPr/>
                      <wps:spPr>
                        <a:xfrm>
                          <a:off x="0" y="0"/>
                          <a:ext cx="6000750" cy="476250"/>
                        </a:xfrm>
                        <a:prstGeom prst="rect">
                          <a:avLst/>
                        </a:prstGeom>
                        <a:solidFill>
                          <a:srgbClr val="00B05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88B08" id="Rectangle 1" o:spid="_x0000_s1026" style="position:absolute;margin-left:-4.65pt;margin-top:1.5pt;width:472.5pt;height:37.5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" fillcolor="#00b050" strokecolor="#4579b8 [3044]">
                <v:shadow on="t" color="black" opacity="22937f" origin=",.5" offset="0,.63889mm"/>
              </v:rect>
            </w:pict>
          </mc:Fallback>
        </mc:AlternateContent>
      </w:r>
      <w:r w:rsidR="00D9593C">
        <w:rPr>
          <w:rFonts w:cs="Arial"/>
          <w:b/>
          <w:sz w:val="22"/>
          <w:szCs w:val="22"/>
        </w:rPr>
        <w:br/>
      </w:r>
      <w:r w:rsidR="00030DC7" w:rsidRPr="007B1BBE">
        <w:rPr>
          <w:rFonts w:cstheme="majorHAnsi"/>
          <w:b/>
          <w:color w:val="FFFFFF" w:themeColor="background1"/>
          <w:sz w:val="32"/>
          <w:szCs w:val="32"/>
        </w:rPr>
        <w:t>PLP6223</w:t>
      </w:r>
      <w:proofErr w:type="gramStart"/>
      <w:r w:rsidR="00030DC7" w:rsidRPr="007B1BBE">
        <w:rPr>
          <w:rFonts w:cstheme="majorHAnsi"/>
          <w:b/>
          <w:color w:val="FFFFFF" w:themeColor="background1"/>
          <w:sz w:val="32"/>
          <w:szCs w:val="32"/>
        </w:rPr>
        <w:t xml:space="preserve">C  </w:t>
      </w:r>
      <w:r w:rsidR="004B620D" w:rsidRPr="007B1BBE">
        <w:rPr>
          <w:rFonts w:cstheme="majorHAnsi"/>
          <w:b/>
          <w:color w:val="FFFFFF" w:themeColor="background1"/>
          <w:sz w:val="32"/>
          <w:szCs w:val="32"/>
        </w:rPr>
        <w:t>Viral</w:t>
      </w:r>
      <w:proofErr w:type="gramEnd"/>
      <w:r w:rsidR="004B620D" w:rsidRPr="007B1BBE">
        <w:rPr>
          <w:rFonts w:cstheme="majorHAnsi"/>
          <w:b/>
          <w:color w:val="FFFFFF" w:themeColor="background1"/>
          <w:sz w:val="32"/>
          <w:szCs w:val="32"/>
        </w:rPr>
        <w:t xml:space="preserve"> Pathogens of Plants</w:t>
      </w:r>
    </w:p>
    <w:p w14:paraId="1928BC80" w14:textId="5EB38CCD" w:rsidR="00C43909" w:rsidRDefault="00D5647E" w:rsidP="00030DC7">
      <w:pPr>
        <w:spacing w:after="120"/>
        <w:jc w:val="center"/>
        <w:outlineLvl w:val="0"/>
        <w:rPr>
          <w:rFonts w:cstheme="majorHAnsi"/>
          <w:b/>
          <w:szCs w:val="24"/>
        </w:rPr>
      </w:pPr>
      <w:r>
        <w:rPr>
          <w:rFonts w:cs="Arial"/>
          <w:noProof/>
          <w:lang w:eastAsia="en-US"/>
        </w:rPr>
        <w:drawing>
          <wp:anchor distT="0" distB="0" distL="114300" distR="114300" simplePos="0" relativeHeight="251662336" behindDoc="0" locked="0" layoutInCell="1" allowOverlap="1" wp14:anchorId="742725AE" wp14:editId="71354CC3">
            <wp:simplePos x="0" y="0"/>
            <wp:positionH relativeFrom="margin">
              <wp:posOffset>4786630</wp:posOffset>
            </wp:positionH>
            <wp:positionV relativeFrom="paragraph">
              <wp:posOffset>240665</wp:posOffset>
            </wp:positionV>
            <wp:extent cx="1152525" cy="98996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989965"/>
                    </a:xfrm>
                    <a:prstGeom prst="rect">
                      <a:avLst/>
                    </a:prstGeom>
                    <a:noFill/>
                  </pic:spPr>
                </pic:pic>
              </a:graphicData>
            </a:graphic>
            <wp14:sizeRelH relativeFrom="margin">
              <wp14:pctWidth>0</wp14:pctWidth>
            </wp14:sizeRelH>
            <wp14:sizeRelV relativeFrom="margin">
              <wp14:pctHeight>0</wp14:pctHeight>
            </wp14:sizeRelV>
          </wp:anchor>
        </w:drawing>
      </w:r>
    </w:p>
    <w:p w14:paraId="7427237F" w14:textId="019C27E7" w:rsidR="00030DC7" w:rsidRPr="00030DC7" w:rsidRDefault="00030DC7" w:rsidP="00030DC7">
      <w:pPr>
        <w:spacing w:after="120"/>
        <w:jc w:val="center"/>
        <w:outlineLvl w:val="0"/>
        <w:rPr>
          <w:rFonts w:cstheme="majorHAnsi"/>
          <w:b/>
          <w:szCs w:val="24"/>
        </w:rPr>
      </w:pPr>
    </w:p>
    <w:p w14:paraId="74272380" w14:textId="145D2793" w:rsidR="00030DC7" w:rsidRPr="00030DC7" w:rsidRDefault="00030DC7" w:rsidP="00030DC7">
      <w:pPr>
        <w:tabs>
          <w:tab w:val="left" w:pos="1440"/>
        </w:tabs>
        <w:spacing w:after="0"/>
        <w:outlineLvl w:val="0"/>
        <w:rPr>
          <w:rFonts w:cstheme="majorHAnsi"/>
          <w:szCs w:val="24"/>
        </w:rPr>
      </w:pPr>
      <w:r w:rsidRPr="00030DC7">
        <w:rPr>
          <w:rFonts w:cstheme="majorHAnsi"/>
          <w:b/>
          <w:szCs w:val="24"/>
        </w:rPr>
        <w:t>Instructor:</w:t>
      </w:r>
      <w:r w:rsidRPr="00030DC7">
        <w:rPr>
          <w:rFonts w:cstheme="majorHAnsi"/>
          <w:szCs w:val="24"/>
        </w:rPr>
        <w:t xml:space="preserve"> </w:t>
      </w:r>
      <w:r w:rsidRPr="00030DC7">
        <w:rPr>
          <w:rFonts w:cstheme="majorHAnsi"/>
          <w:szCs w:val="24"/>
        </w:rPr>
        <w:tab/>
        <w:t>Jane E. Polston</w:t>
      </w:r>
      <w:r w:rsidR="0062112C">
        <w:rPr>
          <w:rFonts w:cstheme="majorHAnsi"/>
          <w:szCs w:val="24"/>
        </w:rPr>
        <w:t>, Ph.D.</w:t>
      </w:r>
    </w:p>
    <w:p w14:paraId="74272381" w14:textId="5537C260" w:rsidR="00030DC7" w:rsidRPr="00030DC7" w:rsidRDefault="00030DC7" w:rsidP="00030DC7">
      <w:pPr>
        <w:tabs>
          <w:tab w:val="left" w:pos="1440"/>
        </w:tabs>
        <w:spacing w:after="0"/>
        <w:rPr>
          <w:rFonts w:cstheme="majorHAnsi"/>
          <w:szCs w:val="24"/>
        </w:rPr>
      </w:pPr>
      <w:r w:rsidRPr="00030DC7">
        <w:rPr>
          <w:rFonts w:cstheme="majorHAnsi"/>
          <w:szCs w:val="24"/>
        </w:rPr>
        <w:tab/>
        <w:t>Rm. 1439 Fifield Hall</w:t>
      </w:r>
    </w:p>
    <w:p w14:paraId="74272382" w14:textId="5F46BBEE" w:rsidR="00030DC7" w:rsidRPr="00030DC7" w:rsidRDefault="008A1C6D" w:rsidP="00030DC7">
      <w:pPr>
        <w:spacing w:after="0"/>
        <w:ind w:left="720" w:firstLine="720"/>
        <w:rPr>
          <w:rFonts w:cstheme="majorHAnsi"/>
          <w:szCs w:val="24"/>
        </w:rPr>
      </w:pPr>
      <w:hyperlink r:id="rId9" w:history="1">
        <w:r w:rsidR="00030DC7" w:rsidRPr="00030DC7">
          <w:rPr>
            <w:rStyle w:val="Hyperlink"/>
            <w:rFonts w:cstheme="majorHAnsi"/>
            <w:szCs w:val="24"/>
          </w:rPr>
          <w:t>jep@ufl.edu</w:t>
        </w:r>
      </w:hyperlink>
      <w:r w:rsidR="00030DC7" w:rsidRPr="00030DC7">
        <w:rPr>
          <w:rStyle w:val="Hyperlink"/>
          <w:rFonts w:cstheme="majorHAnsi"/>
          <w:szCs w:val="24"/>
        </w:rPr>
        <w:t xml:space="preserve">; </w:t>
      </w:r>
      <w:r w:rsidR="00030DC7" w:rsidRPr="00030DC7">
        <w:rPr>
          <w:rFonts w:cstheme="majorHAnsi"/>
          <w:szCs w:val="24"/>
        </w:rPr>
        <w:t>352-273-4627</w:t>
      </w:r>
    </w:p>
    <w:p w14:paraId="74272383" w14:textId="0862A48D" w:rsidR="00030DC7" w:rsidRPr="00030DC7" w:rsidRDefault="00030DC7" w:rsidP="00030DC7">
      <w:pPr>
        <w:spacing w:after="0"/>
        <w:rPr>
          <w:rFonts w:cstheme="majorHAnsi"/>
          <w:b/>
          <w:szCs w:val="24"/>
        </w:rPr>
      </w:pPr>
    </w:p>
    <w:p w14:paraId="74272385" w14:textId="54C3DCBC" w:rsidR="00030DC7" w:rsidRPr="00030DC7" w:rsidRDefault="00D5647E" w:rsidP="0062112C">
      <w:pPr>
        <w:spacing w:after="0"/>
        <w:rPr>
          <w:rFonts w:cs="Arial"/>
        </w:rPr>
      </w:pPr>
      <w:r>
        <w:rPr>
          <w:rFonts w:cstheme="majorHAnsi"/>
          <w:b/>
          <w:noProof/>
          <w:szCs w:val="24"/>
          <w:lang w:eastAsia="en-US"/>
        </w:rPr>
        <w:drawing>
          <wp:anchor distT="0" distB="0" distL="114300" distR="114300" simplePos="0" relativeHeight="251661312" behindDoc="0" locked="0" layoutInCell="1" allowOverlap="1" wp14:anchorId="742725AC" wp14:editId="5DCA7706">
            <wp:simplePos x="0" y="0"/>
            <wp:positionH relativeFrom="margin">
              <wp:posOffset>4800600</wp:posOffset>
            </wp:positionH>
            <wp:positionV relativeFrom="paragraph">
              <wp:posOffset>8890</wp:posOffset>
            </wp:positionV>
            <wp:extent cx="1141730" cy="1402080"/>
            <wp:effectExtent l="0" t="0" r="127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730" cy="1402080"/>
                    </a:xfrm>
                    <a:prstGeom prst="rect">
                      <a:avLst/>
                    </a:prstGeom>
                    <a:noFill/>
                  </pic:spPr>
                </pic:pic>
              </a:graphicData>
            </a:graphic>
          </wp:anchor>
        </w:drawing>
      </w:r>
      <w:r w:rsidR="00030DC7" w:rsidRPr="00030DC7">
        <w:rPr>
          <w:rFonts w:cstheme="majorHAnsi"/>
          <w:szCs w:val="24"/>
        </w:rPr>
        <w:tab/>
      </w:r>
      <w:r w:rsidR="00030DC7" w:rsidRPr="00030DC7">
        <w:rPr>
          <w:rFonts w:cstheme="majorHAnsi"/>
          <w:szCs w:val="24"/>
        </w:rPr>
        <w:tab/>
      </w:r>
    </w:p>
    <w:p w14:paraId="74272387" w14:textId="66B40714" w:rsidR="00030DC7" w:rsidRDefault="00030DC7" w:rsidP="00981E7D">
      <w:pPr>
        <w:spacing w:after="0"/>
        <w:rPr>
          <w:rFonts w:cstheme="majorHAnsi"/>
          <w:b/>
          <w:szCs w:val="24"/>
        </w:rPr>
      </w:pPr>
      <w:r w:rsidRPr="00030DC7">
        <w:rPr>
          <w:rFonts w:cstheme="majorHAnsi"/>
          <w:b/>
          <w:szCs w:val="24"/>
        </w:rPr>
        <w:t>Course Time/ Location:</w:t>
      </w:r>
    </w:p>
    <w:p w14:paraId="74272388" w14:textId="151EFDF7" w:rsidR="00025270" w:rsidRPr="001C20E1" w:rsidRDefault="001C20E1" w:rsidP="00025270">
      <w:pPr>
        <w:spacing w:after="0"/>
        <w:ind w:left="720" w:firstLine="720"/>
        <w:rPr>
          <w:rFonts w:cstheme="majorHAnsi"/>
          <w:szCs w:val="24"/>
        </w:rPr>
      </w:pPr>
      <w:r w:rsidRPr="001C20E1">
        <w:rPr>
          <w:rFonts w:cstheme="majorHAnsi"/>
          <w:szCs w:val="24"/>
        </w:rPr>
        <w:t>10</w:t>
      </w:r>
      <w:r w:rsidR="00025270" w:rsidRPr="001C20E1">
        <w:rPr>
          <w:rFonts w:cstheme="majorHAnsi"/>
          <w:szCs w:val="24"/>
        </w:rPr>
        <w:t xml:space="preserve"> weeks,</w:t>
      </w:r>
      <w:r w:rsidR="00025270" w:rsidRPr="001C20E1">
        <w:rPr>
          <w:rFonts w:cstheme="majorHAnsi"/>
          <w:b/>
          <w:szCs w:val="24"/>
        </w:rPr>
        <w:t xml:space="preserve"> </w:t>
      </w:r>
      <w:r w:rsidR="00A81930">
        <w:rPr>
          <w:rFonts w:cstheme="majorHAnsi"/>
          <w:szCs w:val="24"/>
        </w:rPr>
        <w:t>May 1</w:t>
      </w:r>
      <w:r w:rsidR="00340E55">
        <w:rPr>
          <w:rFonts w:cstheme="majorHAnsi"/>
          <w:szCs w:val="24"/>
        </w:rPr>
        <w:t>7</w:t>
      </w:r>
      <w:r w:rsidR="001D02B0" w:rsidRPr="001C20E1">
        <w:rPr>
          <w:rFonts w:cstheme="majorHAnsi"/>
          <w:szCs w:val="24"/>
        </w:rPr>
        <w:t xml:space="preserve"> </w:t>
      </w:r>
      <w:r w:rsidR="00025270" w:rsidRPr="001C20E1">
        <w:rPr>
          <w:rFonts w:cstheme="majorHAnsi"/>
          <w:szCs w:val="24"/>
        </w:rPr>
        <w:t xml:space="preserve">– </w:t>
      </w:r>
      <w:r w:rsidR="00A81930">
        <w:rPr>
          <w:rFonts w:cstheme="majorHAnsi"/>
          <w:szCs w:val="24"/>
        </w:rPr>
        <w:t>July 2</w:t>
      </w:r>
      <w:r w:rsidR="00340E55">
        <w:rPr>
          <w:rFonts w:cstheme="majorHAnsi"/>
          <w:szCs w:val="24"/>
        </w:rPr>
        <w:t>9</w:t>
      </w:r>
      <w:r w:rsidR="00025270" w:rsidRPr="001C20E1">
        <w:rPr>
          <w:rFonts w:cstheme="majorHAnsi"/>
          <w:szCs w:val="24"/>
        </w:rPr>
        <w:t>, 201</w:t>
      </w:r>
      <w:r w:rsidR="00340E55">
        <w:rPr>
          <w:rFonts w:cstheme="majorHAnsi"/>
          <w:szCs w:val="24"/>
        </w:rPr>
        <w:t>9</w:t>
      </w:r>
    </w:p>
    <w:p w14:paraId="74272389" w14:textId="692A9B2F" w:rsidR="00030DC7" w:rsidRPr="001C20E1" w:rsidRDefault="00030DC7" w:rsidP="00981E7D">
      <w:pPr>
        <w:spacing w:after="0"/>
        <w:ind w:left="1440"/>
        <w:rPr>
          <w:rFonts w:cstheme="majorHAnsi"/>
          <w:szCs w:val="24"/>
        </w:rPr>
      </w:pPr>
      <w:r w:rsidRPr="001C20E1">
        <w:rPr>
          <w:rFonts w:cstheme="majorHAnsi"/>
          <w:szCs w:val="24"/>
        </w:rPr>
        <w:t xml:space="preserve">Lectures: </w:t>
      </w:r>
      <w:r w:rsidR="00853CC8" w:rsidRPr="001C20E1">
        <w:rPr>
          <w:rFonts w:cstheme="majorHAnsi"/>
          <w:szCs w:val="24"/>
        </w:rPr>
        <w:t>2564</w:t>
      </w:r>
      <w:r w:rsidRPr="001C20E1">
        <w:rPr>
          <w:rFonts w:cstheme="majorHAnsi"/>
          <w:szCs w:val="24"/>
        </w:rPr>
        <w:t xml:space="preserve"> Fifield Hal</w:t>
      </w:r>
      <w:r w:rsidR="00853CC8" w:rsidRPr="001C20E1">
        <w:rPr>
          <w:rFonts w:cstheme="majorHAnsi"/>
          <w:szCs w:val="24"/>
        </w:rPr>
        <w:t xml:space="preserve">l, Monday, Wednesday and Friday, </w:t>
      </w:r>
      <w:r w:rsidRPr="001C20E1">
        <w:rPr>
          <w:rFonts w:cstheme="majorHAnsi"/>
          <w:szCs w:val="24"/>
        </w:rPr>
        <w:t xml:space="preserve">period </w:t>
      </w:r>
      <w:r w:rsidR="00800C03">
        <w:rPr>
          <w:rFonts w:cstheme="majorHAnsi"/>
          <w:szCs w:val="24"/>
        </w:rPr>
        <w:t>4</w:t>
      </w:r>
      <w:r w:rsidR="00B27D51">
        <w:rPr>
          <w:rFonts w:cstheme="majorHAnsi"/>
          <w:szCs w:val="24"/>
        </w:rPr>
        <w:t xml:space="preserve"> (</w:t>
      </w:r>
      <w:r w:rsidR="00800C03">
        <w:rPr>
          <w:rFonts w:cstheme="majorHAnsi"/>
          <w:szCs w:val="24"/>
        </w:rPr>
        <w:t>1</w:t>
      </w:r>
      <w:r w:rsidR="0025671E">
        <w:rPr>
          <w:rFonts w:cstheme="majorHAnsi"/>
          <w:szCs w:val="24"/>
        </w:rPr>
        <w:t>2:</w:t>
      </w:r>
      <w:r w:rsidR="00800C03">
        <w:rPr>
          <w:rFonts w:cstheme="majorHAnsi"/>
          <w:szCs w:val="24"/>
        </w:rPr>
        <w:t>3</w:t>
      </w:r>
      <w:r w:rsidR="0025671E">
        <w:rPr>
          <w:rFonts w:cstheme="majorHAnsi"/>
          <w:szCs w:val="24"/>
        </w:rPr>
        <w:t>0</w:t>
      </w:r>
      <w:r w:rsidR="00B27D51">
        <w:rPr>
          <w:rFonts w:cstheme="majorHAnsi"/>
          <w:szCs w:val="24"/>
        </w:rPr>
        <w:t xml:space="preserve"> pm</w:t>
      </w:r>
      <w:r w:rsidR="00250328">
        <w:rPr>
          <w:rFonts w:cstheme="majorHAnsi"/>
          <w:szCs w:val="24"/>
        </w:rPr>
        <w:t xml:space="preserve"> </w:t>
      </w:r>
      <w:r w:rsidR="0025671E">
        <w:rPr>
          <w:rFonts w:cstheme="majorHAnsi"/>
          <w:szCs w:val="24"/>
        </w:rPr>
        <w:t>–</w:t>
      </w:r>
      <w:r w:rsidR="00250328">
        <w:rPr>
          <w:rFonts w:cstheme="majorHAnsi"/>
          <w:szCs w:val="24"/>
        </w:rPr>
        <w:t xml:space="preserve"> </w:t>
      </w:r>
      <w:r w:rsidR="00800C03">
        <w:rPr>
          <w:rFonts w:cstheme="majorHAnsi"/>
          <w:szCs w:val="24"/>
        </w:rPr>
        <w:t>1:45</w:t>
      </w:r>
      <w:r w:rsidR="00B27D51">
        <w:rPr>
          <w:rFonts w:cstheme="majorHAnsi"/>
          <w:szCs w:val="24"/>
        </w:rPr>
        <w:t xml:space="preserve"> pm)</w:t>
      </w:r>
      <w:r w:rsidR="00853CC8" w:rsidRPr="001C20E1">
        <w:rPr>
          <w:rFonts w:cstheme="majorHAnsi"/>
          <w:szCs w:val="24"/>
        </w:rPr>
        <w:t xml:space="preserve">, </w:t>
      </w:r>
    </w:p>
    <w:p w14:paraId="7B977F13" w14:textId="190EABA5" w:rsidR="006E3E91" w:rsidRPr="00030DC7" w:rsidRDefault="00030DC7" w:rsidP="006E3E91">
      <w:pPr>
        <w:spacing w:after="0"/>
        <w:ind w:left="1440"/>
        <w:rPr>
          <w:rFonts w:cstheme="majorHAnsi"/>
          <w:szCs w:val="24"/>
        </w:rPr>
      </w:pPr>
      <w:r w:rsidRPr="001C20E1">
        <w:rPr>
          <w:rFonts w:cstheme="majorHAnsi"/>
          <w:szCs w:val="24"/>
        </w:rPr>
        <w:t xml:space="preserve">Labs: 2306 Fifield Hall, </w:t>
      </w:r>
      <w:r w:rsidR="001C20E1" w:rsidRPr="001C20E1">
        <w:rPr>
          <w:rFonts w:cstheme="majorHAnsi"/>
          <w:szCs w:val="24"/>
        </w:rPr>
        <w:t>Monday and Wednesday,</w:t>
      </w:r>
      <w:r w:rsidRPr="001C20E1">
        <w:rPr>
          <w:rFonts w:cstheme="majorHAnsi"/>
          <w:szCs w:val="24"/>
        </w:rPr>
        <w:t xml:space="preserve"> </w:t>
      </w:r>
      <w:r w:rsidR="006E3E91" w:rsidRPr="001C20E1">
        <w:rPr>
          <w:rFonts w:cstheme="majorHAnsi"/>
          <w:szCs w:val="24"/>
        </w:rPr>
        <w:t xml:space="preserve">periods </w:t>
      </w:r>
      <w:r w:rsidR="00800C03">
        <w:rPr>
          <w:rFonts w:cstheme="majorHAnsi"/>
          <w:szCs w:val="24"/>
        </w:rPr>
        <w:t>5</w:t>
      </w:r>
      <w:r w:rsidR="006E3E91" w:rsidRPr="001C20E1">
        <w:rPr>
          <w:rFonts w:cstheme="majorHAnsi"/>
          <w:szCs w:val="24"/>
        </w:rPr>
        <w:t xml:space="preserve"> and </w:t>
      </w:r>
      <w:r w:rsidR="00800C03">
        <w:rPr>
          <w:rFonts w:cstheme="majorHAnsi"/>
          <w:szCs w:val="24"/>
        </w:rPr>
        <w:t>6</w:t>
      </w:r>
      <w:r w:rsidR="006E3E91">
        <w:rPr>
          <w:rFonts w:cstheme="majorHAnsi"/>
          <w:szCs w:val="24"/>
        </w:rPr>
        <w:t xml:space="preserve"> </w:t>
      </w:r>
      <w:r w:rsidR="00B27D51">
        <w:rPr>
          <w:rFonts w:cstheme="majorHAnsi"/>
          <w:szCs w:val="24"/>
        </w:rPr>
        <w:t>(</w:t>
      </w:r>
      <w:r w:rsidR="00800C03">
        <w:rPr>
          <w:rFonts w:cstheme="majorHAnsi"/>
          <w:szCs w:val="24"/>
        </w:rPr>
        <w:t>2:00</w:t>
      </w:r>
      <w:r w:rsidR="00250328">
        <w:rPr>
          <w:rFonts w:cstheme="majorHAnsi"/>
          <w:szCs w:val="24"/>
        </w:rPr>
        <w:t xml:space="preserve"> pm </w:t>
      </w:r>
      <w:r w:rsidR="00800C03">
        <w:rPr>
          <w:rFonts w:cstheme="majorHAnsi"/>
          <w:szCs w:val="24"/>
        </w:rPr>
        <w:t>–</w:t>
      </w:r>
      <w:r w:rsidR="00250328">
        <w:rPr>
          <w:rFonts w:cstheme="majorHAnsi"/>
          <w:szCs w:val="24"/>
        </w:rPr>
        <w:t xml:space="preserve"> </w:t>
      </w:r>
      <w:r w:rsidR="00800C03">
        <w:rPr>
          <w:rFonts w:cstheme="majorHAnsi"/>
          <w:szCs w:val="24"/>
        </w:rPr>
        <w:t>4:45</w:t>
      </w:r>
      <w:r w:rsidR="00250328">
        <w:rPr>
          <w:rFonts w:cstheme="majorHAnsi"/>
          <w:szCs w:val="24"/>
        </w:rPr>
        <w:t xml:space="preserve"> pm)</w:t>
      </w:r>
    </w:p>
    <w:p w14:paraId="7427238A" w14:textId="77777777" w:rsidR="00030DC7" w:rsidRPr="00030DC7" w:rsidRDefault="00030DC7" w:rsidP="00981E7D">
      <w:pPr>
        <w:spacing w:after="0"/>
        <w:ind w:left="1440"/>
        <w:rPr>
          <w:rFonts w:cstheme="majorHAnsi"/>
          <w:szCs w:val="24"/>
        </w:rPr>
      </w:pPr>
    </w:p>
    <w:p w14:paraId="34CF3D21" w14:textId="77777777" w:rsidR="001C20E1" w:rsidRDefault="001C20E1" w:rsidP="00030DC7">
      <w:pPr>
        <w:spacing w:after="0"/>
        <w:rPr>
          <w:rFonts w:cstheme="majorHAnsi"/>
          <w:b/>
          <w:szCs w:val="24"/>
        </w:rPr>
      </w:pPr>
    </w:p>
    <w:p w14:paraId="06462D8A" w14:textId="54C00CCD" w:rsidR="00B34EA5" w:rsidRPr="00E954A8" w:rsidRDefault="00B34EA5" w:rsidP="00B34EA5">
      <w:pPr>
        <w:spacing w:after="0"/>
        <w:rPr>
          <w:rFonts w:cs="Arial"/>
          <w:szCs w:val="24"/>
        </w:rPr>
      </w:pPr>
      <w:r w:rsidRPr="00E954A8">
        <w:rPr>
          <w:rFonts w:cs="Arial"/>
          <w:b/>
          <w:szCs w:val="24"/>
        </w:rPr>
        <w:t>Prerequisites:</w:t>
      </w:r>
      <w:r w:rsidRPr="00E954A8">
        <w:rPr>
          <w:rFonts w:cs="Arial"/>
          <w:szCs w:val="24"/>
        </w:rPr>
        <w:t xml:space="preserve">  Graduate or upper undergraduate course in Plant Pathology; and Graduate or upper undergraduate course in Biochemistry or Molecular Biology.</w:t>
      </w:r>
    </w:p>
    <w:p w14:paraId="26B4EF1F" w14:textId="77777777" w:rsidR="00B34EA5" w:rsidRDefault="00B34EA5" w:rsidP="00030DC7">
      <w:pPr>
        <w:spacing w:after="0"/>
        <w:rPr>
          <w:rFonts w:cstheme="majorHAnsi"/>
          <w:b/>
          <w:szCs w:val="24"/>
        </w:rPr>
      </w:pPr>
    </w:p>
    <w:p w14:paraId="7427238C" w14:textId="77777777" w:rsidR="007B7C09" w:rsidRDefault="00030DC7" w:rsidP="00030DC7">
      <w:pPr>
        <w:spacing w:after="0"/>
      </w:pPr>
      <w:r w:rsidRPr="00030DC7">
        <w:rPr>
          <w:rFonts w:cstheme="majorHAnsi"/>
          <w:b/>
          <w:szCs w:val="24"/>
        </w:rPr>
        <w:t>Class Website:</w:t>
      </w:r>
      <w:r w:rsidRPr="00030DC7">
        <w:rPr>
          <w:rFonts w:cstheme="majorHAnsi"/>
          <w:szCs w:val="24"/>
        </w:rPr>
        <w:t xml:space="preserve">  </w:t>
      </w:r>
      <w:hyperlink r:id="rId11" w:history="1">
        <w:r w:rsidR="007B7C09" w:rsidRPr="00BD7297">
          <w:rPr>
            <w:rStyle w:val="Hyperlink"/>
          </w:rPr>
          <w:t>http://plantpath.ifas.ufl.edu/classes/PLP4222-PLP6223</w:t>
        </w:r>
        <w:r w:rsidR="007B7C09" w:rsidRPr="00BD7297">
          <w:rPr>
            <w:rStyle w:val="Hyperlink"/>
            <w:rFonts w:cstheme="majorHAnsi"/>
            <w:szCs w:val="24"/>
          </w:rPr>
          <w:t>/index.html</w:t>
        </w:r>
      </w:hyperlink>
    </w:p>
    <w:p w14:paraId="7427238D" w14:textId="77777777" w:rsidR="00030DC7" w:rsidRPr="00E91370" w:rsidRDefault="00E91370" w:rsidP="00C01F99">
      <w:pPr>
        <w:spacing w:after="0"/>
        <w:outlineLvl w:val="0"/>
        <w:rPr>
          <w:rFonts w:cstheme="majorHAnsi"/>
          <w:szCs w:val="24"/>
        </w:rPr>
      </w:pPr>
      <w:r w:rsidRPr="00E91370">
        <w:rPr>
          <w:rFonts w:cstheme="majorHAnsi"/>
          <w:szCs w:val="24"/>
        </w:rPr>
        <w:t xml:space="preserve">This website presents </w:t>
      </w:r>
      <w:r w:rsidR="00A41CF1">
        <w:rPr>
          <w:rFonts w:cstheme="majorHAnsi"/>
          <w:szCs w:val="24"/>
        </w:rPr>
        <w:t xml:space="preserve">all </w:t>
      </w:r>
      <w:r w:rsidR="00A81024">
        <w:rPr>
          <w:rFonts w:cstheme="majorHAnsi"/>
          <w:szCs w:val="24"/>
        </w:rPr>
        <w:t xml:space="preserve">the lectures, </w:t>
      </w:r>
      <w:r w:rsidRPr="00E91370">
        <w:rPr>
          <w:rFonts w:cstheme="majorHAnsi"/>
          <w:szCs w:val="24"/>
        </w:rPr>
        <w:t xml:space="preserve">papers, protocols, instructions </w:t>
      </w:r>
      <w:r w:rsidR="00A41CF1">
        <w:rPr>
          <w:rFonts w:cstheme="majorHAnsi"/>
          <w:szCs w:val="24"/>
        </w:rPr>
        <w:t xml:space="preserve">needed </w:t>
      </w:r>
      <w:r w:rsidRPr="00E91370">
        <w:rPr>
          <w:rFonts w:cstheme="majorHAnsi"/>
          <w:szCs w:val="24"/>
        </w:rPr>
        <w:t xml:space="preserve">for </w:t>
      </w:r>
      <w:r w:rsidR="00A41CF1">
        <w:rPr>
          <w:rFonts w:cstheme="majorHAnsi"/>
          <w:szCs w:val="24"/>
        </w:rPr>
        <w:t>each</w:t>
      </w:r>
      <w:r w:rsidRPr="00E91370">
        <w:rPr>
          <w:rFonts w:cstheme="majorHAnsi"/>
          <w:szCs w:val="24"/>
        </w:rPr>
        <w:t xml:space="preserve"> lecture, labor</w:t>
      </w:r>
      <w:r w:rsidR="00A41CF1">
        <w:rPr>
          <w:rFonts w:cstheme="majorHAnsi"/>
          <w:szCs w:val="24"/>
        </w:rPr>
        <w:t>atory</w:t>
      </w:r>
      <w:r w:rsidRPr="00E91370">
        <w:rPr>
          <w:rFonts w:cstheme="majorHAnsi"/>
          <w:szCs w:val="24"/>
        </w:rPr>
        <w:t xml:space="preserve"> and discussion session</w:t>
      </w:r>
      <w:r w:rsidR="00A41CF1">
        <w:rPr>
          <w:rFonts w:cstheme="majorHAnsi"/>
          <w:szCs w:val="24"/>
        </w:rPr>
        <w:t xml:space="preserve"> by week and day</w:t>
      </w:r>
      <w:r w:rsidRPr="00E91370">
        <w:rPr>
          <w:rFonts w:cstheme="majorHAnsi"/>
          <w:szCs w:val="24"/>
        </w:rPr>
        <w:t xml:space="preserve">.  </w:t>
      </w:r>
    </w:p>
    <w:p w14:paraId="7427238E" w14:textId="77777777" w:rsidR="00981E7D" w:rsidRDefault="00981E7D" w:rsidP="00981E7D">
      <w:pPr>
        <w:spacing w:after="0"/>
        <w:outlineLvl w:val="0"/>
        <w:rPr>
          <w:rFonts w:cstheme="majorHAnsi"/>
          <w:b/>
          <w:szCs w:val="24"/>
        </w:rPr>
      </w:pPr>
    </w:p>
    <w:p w14:paraId="7427238F" w14:textId="50C590C0" w:rsidR="00030DC7" w:rsidRPr="00030DC7" w:rsidRDefault="00030DC7" w:rsidP="00981E7D">
      <w:pPr>
        <w:spacing w:after="0"/>
        <w:outlineLvl w:val="0"/>
        <w:rPr>
          <w:rFonts w:cstheme="majorHAnsi"/>
          <w:szCs w:val="24"/>
        </w:rPr>
      </w:pPr>
      <w:r w:rsidRPr="00030DC7">
        <w:rPr>
          <w:rFonts w:cstheme="majorHAnsi"/>
          <w:b/>
          <w:szCs w:val="24"/>
        </w:rPr>
        <w:t>Office Hours:</w:t>
      </w:r>
      <w:r>
        <w:rPr>
          <w:rFonts w:cstheme="majorHAnsi"/>
          <w:b/>
          <w:szCs w:val="24"/>
        </w:rPr>
        <w:t xml:space="preserve"> </w:t>
      </w:r>
      <w:r w:rsidR="00C01F99">
        <w:rPr>
          <w:rFonts w:cstheme="majorHAnsi"/>
          <w:szCs w:val="24"/>
        </w:rPr>
        <w:t>Office hours by appointment</w:t>
      </w:r>
    </w:p>
    <w:p w14:paraId="755CA6CC" w14:textId="77777777" w:rsidR="00B34EA5" w:rsidRPr="00B64209" w:rsidRDefault="00B34EA5" w:rsidP="00C01F99">
      <w:pPr>
        <w:spacing w:after="0"/>
        <w:rPr>
          <w:rFonts w:cs="Arial"/>
          <w:sz w:val="22"/>
          <w:szCs w:val="22"/>
        </w:rPr>
      </w:pPr>
    </w:p>
    <w:p w14:paraId="74272391" w14:textId="77777777" w:rsidR="00B5262A" w:rsidRPr="007B1BBE" w:rsidRDefault="00B5262A" w:rsidP="00974CA9">
      <w:pPr>
        <w:spacing w:after="120"/>
        <w:outlineLvl w:val="0"/>
        <w:rPr>
          <w:rFonts w:cs="Arial"/>
          <w:b/>
          <w:color w:val="00B050"/>
          <w:szCs w:val="24"/>
        </w:rPr>
      </w:pPr>
      <w:r w:rsidRPr="007B1BBE">
        <w:rPr>
          <w:rFonts w:cs="Arial"/>
          <w:b/>
          <w:color w:val="00B050"/>
          <w:szCs w:val="24"/>
        </w:rPr>
        <w:t>Course Description:</w:t>
      </w:r>
    </w:p>
    <w:p w14:paraId="74272392" w14:textId="2D11F281" w:rsidR="00373345" w:rsidRPr="0014298B" w:rsidRDefault="00373345" w:rsidP="00974CA9">
      <w:pPr>
        <w:spacing w:after="0"/>
        <w:jc w:val="both"/>
        <w:rPr>
          <w:rFonts w:cs="Times New Roman"/>
          <w:bCs/>
          <w:szCs w:val="24"/>
        </w:rPr>
      </w:pPr>
      <w:r w:rsidRPr="00030DC7">
        <w:rPr>
          <w:rFonts w:cs="Times New Roman"/>
          <w:bCs/>
          <w:szCs w:val="24"/>
        </w:rPr>
        <w:t xml:space="preserve">The course is designed as </w:t>
      </w:r>
      <w:r w:rsidR="00D42CC8" w:rsidRPr="00030DC7">
        <w:rPr>
          <w:rFonts w:cs="Times New Roman"/>
          <w:bCs/>
          <w:szCs w:val="24"/>
        </w:rPr>
        <w:t xml:space="preserve">a survey of contemporary concepts and principles </w:t>
      </w:r>
      <w:r w:rsidRPr="00030DC7">
        <w:rPr>
          <w:rFonts w:cs="Times New Roman"/>
          <w:bCs/>
          <w:szCs w:val="24"/>
        </w:rPr>
        <w:t xml:space="preserve">of viruses that infect plants: their taxonomy and nomenclature, their structure and genetics, how they interact with </w:t>
      </w:r>
      <w:r w:rsidR="00D42CC8" w:rsidRPr="00030DC7">
        <w:rPr>
          <w:rFonts w:cs="Times New Roman"/>
          <w:bCs/>
          <w:szCs w:val="24"/>
        </w:rPr>
        <w:t xml:space="preserve">their </w:t>
      </w:r>
      <w:r w:rsidRPr="00030DC7">
        <w:rPr>
          <w:rFonts w:cs="Times New Roman"/>
          <w:bCs/>
          <w:szCs w:val="24"/>
        </w:rPr>
        <w:t xml:space="preserve">plant hosts, vectors, and other viruses, and their epidemiology, ecology and management. </w:t>
      </w:r>
      <w:r w:rsidR="00D42CC8" w:rsidRPr="00030DC7">
        <w:rPr>
          <w:rFonts w:cs="Times New Roman"/>
          <w:bCs/>
          <w:szCs w:val="24"/>
        </w:rPr>
        <w:t xml:space="preserve">While the taxonomic relationship of plant viruses to other viruses is discussed the focus of the course is on plant viruses. </w:t>
      </w:r>
      <w:r w:rsidR="00D42CC8" w:rsidRPr="0088089D">
        <w:rPr>
          <w:rFonts w:cs="Times New Roman"/>
          <w:bCs/>
          <w:szCs w:val="24"/>
        </w:rPr>
        <w:t>Discussion sessions</w:t>
      </w:r>
      <w:r w:rsidR="00030DC7" w:rsidRPr="0088089D">
        <w:rPr>
          <w:rFonts w:cs="Times New Roman"/>
          <w:bCs/>
          <w:szCs w:val="24"/>
        </w:rPr>
        <w:t>, which are formal discussions of pre-assigned papers,</w:t>
      </w:r>
      <w:r w:rsidR="00D42CC8" w:rsidRPr="0088089D">
        <w:rPr>
          <w:rFonts w:cs="Times New Roman"/>
          <w:bCs/>
          <w:szCs w:val="24"/>
        </w:rPr>
        <w:t xml:space="preserve"> </w:t>
      </w:r>
      <w:r w:rsidR="00030DC7" w:rsidRPr="0088089D">
        <w:rPr>
          <w:rFonts w:cs="Times New Roman"/>
          <w:bCs/>
          <w:szCs w:val="24"/>
        </w:rPr>
        <w:t>will take place</w:t>
      </w:r>
      <w:r w:rsidR="00030DC7">
        <w:rPr>
          <w:rFonts w:cs="Times New Roman"/>
          <w:bCs/>
          <w:szCs w:val="24"/>
        </w:rPr>
        <w:t xml:space="preserve"> during laboratory periods. </w:t>
      </w:r>
      <w:r w:rsidR="005A6469">
        <w:rPr>
          <w:rFonts w:cs="Times New Roman"/>
          <w:bCs/>
          <w:szCs w:val="24"/>
        </w:rPr>
        <w:t xml:space="preserve"> </w:t>
      </w:r>
      <w:r w:rsidR="00030DC7">
        <w:rPr>
          <w:rFonts w:cs="Times New Roman"/>
          <w:bCs/>
          <w:szCs w:val="24"/>
        </w:rPr>
        <w:t xml:space="preserve">Discussion periods are </w:t>
      </w:r>
      <w:r w:rsidR="00C01F99">
        <w:rPr>
          <w:rFonts w:cs="Times New Roman"/>
          <w:bCs/>
          <w:szCs w:val="24"/>
        </w:rPr>
        <w:t xml:space="preserve">designed to supplement information presented in lecture, as well as to </w:t>
      </w:r>
      <w:r w:rsidR="009635D4">
        <w:rPr>
          <w:rFonts w:cs="Times New Roman"/>
          <w:bCs/>
          <w:szCs w:val="24"/>
        </w:rPr>
        <w:t>help</w:t>
      </w:r>
      <w:r w:rsidR="00030DC7">
        <w:rPr>
          <w:rFonts w:cs="Times New Roman"/>
          <w:bCs/>
          <w:szCs w:val="24"/>
        </w:rPr>
        <w:t xml:space="preserve"> students </w:t>
      </w:r>
      <w:r w:rsidR="009635D4">
        <w:rPr>
          <w:rFonts w:cs="Times New Roman"/>
          <w:bCs/>
          <w:szCs w:val="24"/>
        </w:rPr>
        <w:t>develop the confidence to read and correctly interpret</w:t>
      </w:r>
      <w:r w:rsidR="00C01F99">
        <w:rPr>
          <w:rFonts w:cs="Times New Roman"/>
          <w:bCs/>
          <w:szCs w:val="24"/>
        </w:rPr>
        <w:t xml:space="preserve"> papers </w:t>
      </w:r>
      <w:r w:rsidR="00D42CC8" w:rsidRPr="00030DC7">
        <w:rPr>
          <w:rFonts w:cs="Times New Roman"/>
          <w:bCs/>
          <w:szCs w:val="24"/>
        </w:rPr>
        <w:t>in plant virology</w:t>
      </w:r>
      <w:r w:rsidR="009635D4">
        <w:rPr>
          <w:rFonts w:cs="Times New Roman"/>
          <w:bCs/>
          <w:szCs w:val="24"/>
        </w:rPr>
        <w:t xml:space="preserve"> so that they can </w:t>
      </w:r>
      <w:r w:rsidR="005A6469">
        <w:rPr>
          <w:rFonts w:cs="Times New Roman"/>
          <w:bCs/>
          <w:szCs w:val="24"/>
        </w:rPr>
        <w:t>acquire new knowledge</w:t>
      </w:r>
      <w:r w:rsidR="009635D4">
        <w:rPr>
          <w:rFonts w:cs="Times New Roman"/>
          <w:bCs/>
          <w:szCs w:val="24"/>
        </w:rPr>
        <w:t xml:space="preserve"> as needed in the</w:t>
      </w:r>
      <w:r w:rsidR="005A6469">
        <w:rPr>
          <w:rFonts w:cs="Times New Roman"/>
          <w:bCs/>
          <w:szCs w:val="24"/>
        </w:rPr>
        <w:t>ir</w:t>
      </w:r>
      <w:r w:rsidR="009635D4">
        <w:rPr>
          <w:rFonts w:cs="Times New Roman"/>
          <w:bCs/>
          <w:szCs w:val="24"/>
        </w:rPr>
        <w:t xml:space="preserve"> </w:t>
      </w:r>
      <w:r w:rsidR="005A6469">
        <w:rPr>
          <w:rFonts w:cs="Times New Roman"/>
          <w:bCs/>
          <w:szCs w:val="24"/>
        </w:rPr>
        <w:t>careers</w:t>
      </w:r>
      <w:r w:rsidR="00C01F99">
        <w:rPr>
          <w:rFonts w:cs="Times New Roman"/>
          <w:bCs/>
          <w:szCs w:val="24"/>
        </w:rPr>
        <w:t xml:space="preserve">. </w:t>
      </w:r>
      <w:r w:rsidR="009635D4">
        <w:rPr>
          <w:rFonts w:cs="Times New Roman"/>
          <w:bCs/>
          <w:szCs w:val="24"/>
        </w:rPr>
        <w:t xml:space="preserve"> </w:t>
      </w:r>
      <w:r w:rsidR="00D5647E">
        <w:rPr>
          <w:rFonts w:cs="Times New Roman"/>
          <w:bCs/>
          <w:szCs w:val="24"/>
        </w:rPr>
        <w:t>Class Exercises are designed to give students an opportunity to learn through creating and give students an opportunity to use the information they are learning.  Wet</w:t>
      </w:r>
      <w:r w:rsidR="00D5647E" w:rsidRPr="00030DC7">
        <w:rPr>
          <w:rFonts w:cs="Times New Roman"/>
          <w:bCs/>
          <w:szCs w:val="24"/>
        </w:rPr>
        <w:t xml:space="preserve"> laborator</w:t>
      </w:r>
      <w:r w:rsidR="00D5647E">
        <w:rPr>
          <w:rFonts w:cs="Times New Roman"/>
          <w:bCs/>
          <w:szCs w:val="24"/>
        </w:rPr>
        <w:t>ies are</w:t>
      </w:r>
      <w:r w:rsidR="00D5647E" w:rsidRPr="00030DC7">
        <w:rPr>
          <w:rFonts w:cs="Times New Roman"/>
          <w:bCs/>
          <w:szCs w:val="24"/>
        </w:rPr>
        <w:t xml:space="preserve"> designed to give students hand</w:t>
      </w:r>
      <w:r w:rsidR="00D5647E">
        <w:rPr>
          <w:rFonts w:cs="Times New Roman"/>
          <w:bCs/>
          <w:szCs w:val="24"/>
        </w:rPr>
        <w:t xml:space="preserve">s-on experience to enhance comprehension of course content. </w:t>
      </w:r>
    </w:p>
    <w:p w14:paraId="608658DF" w14:textId="77777777" w:rsidR="005A6469" w:rsidRDefault="005A6469" w:rsidP="00974CA9">
      <w:pPr>
        <w:spacing w:after="120"/>
        <w:jc w:val="both"/>
        <w:rPr>
          <w:rFonts w:cs="Arial"/>
          <w:b/>
          <w:color w:val="00B050"/>
          <w:szCs w:val="24"/>
        </w:rPr>
      </w:pPr>
    </w:p>
    <w:p w14:paraId="74272395" w14:textId="3A94F603" w:rsidR="0099153D" w:rsidRPr="007B1BBE" w:rsidRDefault="0099153D" w:rsidP="00974CA9">
      <w:pPr>
        <w:spacing w:after="120"/>
        <w:jc w:val="both"/>
        <w:rPr>
          <w:rFonts w:cs="Arial"/>
          <w:b/>
          <w:color w:val="00B050"/>
          <w:szCs w:val="24"/>
        </w:rPr>
      </w:pPr>
      <w:r w:rsidRPr="007B1BBE">
        <w:rPr>
          <w:rFonts w:cs="Arial"/>
          <w:b/>
          <w:color w:val="00B050"/>
          <w:szCs w:val="24"/>
        </w:rPr>
        <w:t>Course Objectives:</w:t>
      </w:r>
    </w:p>
    <w:p w14:paraId="74272396" w14:textId="37AEB8C7" w:rsidR="00087F8D" w:rsidRPr="007127CB" w:rsidRDefault="00E13190" w:rsidP="00974CA9">
      <w:pPr>
        <w:spacing w:after="120"/>
        <w:jc w:val="both"/>
        <w:rPr>
          <w:rFonts w:cs="Arial"/>
          <w:szCs w:val="24"/>
        </w:rPr>
      </w:pPr>
      <w:r w:rsidRPr="0043270B">
        <w:rPr>
          <w:rFonts w:cs="Arial"/>
          <w:szCs w:val="24"/>
        </w:rPr>
        <w:t xml:space="preserve">Plant viruses are one of the largest groups of plant pathogens, second only to fungi in their diversity and species number.  Due to their inability to be cultured or easily visualized, they </w:t>
      </w:r>
      <w:r w:rsidRPr="0043270B">
        <w:rPr>
          <w:rFonts w:cs="Arial"/>
          <w:szCs w:val="24"/>
        </w:rPr>
        <w:lastRenderedPageBreak/>
        <w:t>are often poo</w:t>
      </w:r>
      <w:r w:rsidR="001C20E1">
        <w:rPr>
          <w:rFonts w:cs="Arial"/>
          <w:szCs w:val="24"/>
        </w:rPr>
        <w:t>rly understood by non-virologists</w:t>
      </w:r>
      <w:r w:rsidRPr="0043270B">
        <w:rPr>
          <w:rFonts w:cs="Arial"/>
          <w:szCs w:val="24"/>
        </w:rPr>
        <w:t xml:space="preserve">. Correct identification to genus or species requires a solid background in the use and interpretation of appropriate techniques.  </w:t>
      </w:r>
      <w:r w:rsidR="00D60ABE">
        <w:rPr>
          <w:rFonts w:cs="Arial"/>
          <w:szCs w:val="24"/>
        </w:rPr>
        <w:t>Many p</w:t>
      </w:r>
      <w:r w:rsidR="00812C78">
        <w:rPr>
          <w:rFonts w:cs="Arial"/>
          <w:szCs w:val="24"/>
        </w:rPr>
        <w:t>lant viruses can be managed</w:t>
      </w:r>
      <w:r w:rsidR="001C20E1">
        <w:rPr>
          <w:rFonts w:cs="Arial"/>
          <w:szCs w:val="24"/>
        </w:rPr>
        <w:t>, however</w:t>
      </w:r>
      <w:r w:rsidR="00812C78">
        <w:rPr>
          <w:rFonts w:cs="Arial"/>
          <w:szCs w:val="24"/>
        </w:rPr>
        <w:t xml:space="preserve"> successful m</w:t>
      </w:r>
      <w:r w:rsidRPr="0043270B">
        <w:rPr>
          <w:rFonts w:cs="Arial"/>
          <w:szCs w:val="24"/>
        </w:rPr>
        <w:t xml:space="preserve">anagement requires </w:t>
      </w:r>
      <w:r w:rsidR="00812C78" w:rsidRPr="0043270B">
        <w:rPr>
          <w:rFonts w:cs="Arial"/>
          <w:szCs w:val="24"/>
        </w:rPr>
        <w:t xml:space="preserve">a correct identification </w:t>
      </w:r>
      <w:r w:rsidR="00812C78">
        <w:rPr>
          <w:rFonts w:cs="Arial"/>
          <w:szCs w:val="24"/>
        </w:rPr>
        <w:t>of the virus</w:t>
      </w:r>
      <w:r w:rsidR="00C43909">
        <w:rPr>
          <w:rFonts w:cs="Arial"/>
          <w:szCs w:val="24"/>
        </w:rPr>
        <w:t xml:space="preserve"> using appropriate assays</w:t>
      </w:r>
      <w:r w:rsidR="00812C78">
        <w:rPr>
          <w:rFonts w:cs="Arial"/>
          <w:szCs w:val="24"/>
        </w:rPr>
        <w:t xml:space="preserve">, </w:t>
      </w:r>
      <w:r w:rsidR="001C20E1">
        <w:rPr>
          <w:rFonts w:cs="Arial"/>
          <w:szCs w:val="24"/>
        </w:rPr>
        <w:t>as well as</w:t>
      </w:r>
      <w:r w:rsidR="00812C78">
        <w:rPr>
          <w:rFonts w:cs="Arial"/>
          <w:szCs w:val="24"/>
        </w:rPr>
        <w:t xml:space="preserve"> </w:t>
      </w:r>
      <w:r w:rsidRPr="0043270B">
        <w:rPr>
          <w:rFonts w:cs="Arial"/>
          <w:szCs w:val="24"/>
        </w:rPr>
        <w:t xml:space="preserve">a good understanding of the biology of the viruses </w:t>
      </w:r>
      <w:r w:rsidR="00812C78">
        <w:rPr>
          <w:rFonts w:cs="Arial"/>
          <w:szCs w:val="24"/>
        </w:rPr>
        <w:t>(</w:t>
      </w:r>
      <w:proofErr w:type="spellStart"/>
      <w:r w:rsidR="00812C78">
        <w:rPr>
          <w:rFonts w:cs="Arial"/>
          <w:szCs w:val="24"/>
        </w:rPr>
        <w:t>ie</w:t>
      </w:r>
      <w:proofErr w:type="spellEnd"/>
      <w:r w:rsidR="00812C78">
        <w:rPr>
          <w:rFonts w:cs="Arial"/>
          <w:szCs w:val="24"/>
        </w:rPr>
        <w:t xml:space="preserve"> </w:t>
      </w:r>
      <w:r w:rsidRPr="0043270B">
        <w:rPr>
          <w:rFonts w:cs="Arial"/>
          <w:szCs w:val="24"/>
        </w:rPr>
        <w:t xml:space="preserve">how the virus </w:t>
      </w:r>
      <w:r w:rsidR="00D60ABE">
        <w:rPr>
          <w:rFonts w:cs="Arial"/>
          <w:szCs w:val="24"/>
        </w:rPr>
        <w:t xml:space="preserve">moves from plant to plant, </w:t>
      </w:r>
      <w:r w:rsidRPr="007127CB">
        <w:rPr>
          <w:rFonts w:cs="Arial"/>
          <w:szCs w:val="24"/>
        </w:rPr>
        <w:t>survive</w:t>
      </w:r>
      <w:r w:rsidR="00D60ABE">
        <w:rPr>
          <w:rFonts w:cs="Arial"/>
          <w:szCs w:val="24"/>
        </w:rPr>
        <w:t>s</w:t>
      </w:r>
      <w:r w:rsidR="00C43909">
        <w:rPr>
          <w:rFonts w:cs="Arial"/>
          <w:szCs w:val="24"/>
        </w:rPr>
        <w:t xml:space="preserve"> from field to field, season to season)</w:t>
      </w:r>
      <w:r w:rsidRPr="007127CB">
        <w:rPr>
          <w:rFonts w:cs="Arial"/>
          <w:szCs w:val="24"/>
        </w:rPr>
        <w:t xml:space="preserve">, </w:t>
      </w:r>
      <w:r w:rsidR="00812C78">
        <w:rPr>
          <w:rFonts w:cs="Arial"/>
          <w:szCs w:val="24"/>
        </w:rPr>
        <w:t>and then the application of appropriate methods to limit spread and yield loss</w:t>
      </w:r>
      <w:r w:rsidRPr="007127CB">
        <w:rPr>
          <w:rFonts w:cs="Arial"/>
          <w:szCs w:val="24"/>
        </w:rPr>
        <w:t xml:space="preserve">.   </w:t>
      </w:r>
    </w:p>
    <w:p w14:paraId="74272397" w14:textId="1FF8B000" w:rsidR="00E91370" w:rsidRDefault="00E91370" w:rsidP="001C20E1">
      <w:pPr>
        <w:spacing w:after="0"/>
      </w:pPr>
      <w:r>
        <w:t xml:space="preserve">Students </w:t>
      </w:r>
      <w:r w:rsidR="001C20E1">
        <w:t xml:space="preserve">completing this course </w:t>
      </w:r>
      <w:r>
        <w:t>will:</w:t>
      </w:r>
    </w:p>
    <w:p w14:paraId="74272398" w14:textId="71EB5ED9" w:rsidR="00E91370" w:rsidRDefault="00E91370" w:rsidP="00E91370">
      <w:pPr>
        <w:pStyle w:val="ListParagraph"/>
        <w:numPr>
          <w:ilvl w:val="0"/>
          <w:numId w:val="21"/>
        </w:numPr>
        <w:spacing w:after="0"/>
        <w:ind w:left="360" w:hanging="180"/>
      </w:pPr>
      <w:r>
        <w:t>Understand the concept of a virus species, and understand the criteria used to place virus species in families and genera</w:t>
      </w:r>
      <w:r w:rsidR="001C20E1">
        <w:t>;</w:t>
      </w:r>
    </w:p>
    <w:p w14:paraId="7427239A" w14:textId="111E7156" w:rsidR="00E91370" w:rsidRDefault="00E91370" w:rsidP="00E91370">
      <w:pPr>
        <w:pStyle w:val="ListParagraph"/>
        <w:numPr>
          <w:ilvl w:val="0"/>
          <w:numId w:val="21"/>
        </w:numPr>
        <w:spacing w:after="0"/>
        <w:ind w:left="360" w:hanging="180"/>
      </w:pPr>
      <w:r>
        <w:t>Understand the basics of how viruses replicate and spread throughout a plant</w:t>
      </w:r>
      <w:r w:rsidR="001C20E1">
        <w:t>;</w:t>
      </w:r>
    </w:p>
    <w:p w14:paraId="7427239B" w14:textId="75575EFB" w:rsidR="00E91370" w:rsidRDefault="00E91370" w:rsidP="00E91370">
      <w:pPr>
        <w:pStyle w:val="ListParagraph"/>
        <w:numPr>
          <w:ilvl w:val="0"/>
          <w:numId w:val="21"/>
        </w:numPr>
        <w:spacing w:after="0"/>
        <w:ind w:left="360" w:hanging="180"/>
      </w:pPr>
      <w:r>
        <w:t xml:space="preserve">Be able to correctly use and interpret </w:t>
      </w:r>
      <w:r w:rsidR="0044467A">
        <w:t xml:space="preserve">a detection </w:t>
      </w:r>
      <w:r>
        <w:t>techniqu</w:t>
      </w:r>
      <w:r w:rsidR="0044467A">
        <w:t>e</w:t>
      </w:r>
      <w:r>
        <w:t xml:space="preserve"> for the identification of plant viruses;</w:t>
      </w:r>
    </w:p>
    <w:p w14:paraId="7427239C" w14:textId="5E1C4A62" w:rsidR="00E91370" w:rsidRDefault="001C20E1" w:rsidP="00E91370">
      <w:pPr>
        <w:pStyle w:val="ListParagraph"/>
        <w:numPr>
          <w:ilvl w:val="0"/>
          <w:numId w:val="21"/>
        </w:numPr>
        <w:spacing w:after="0"/>
        <w:ind w:left="360" w:hanging="180"/>
      </w:pPr>
      <w:r>
        <w:t xml:space="preserve">Be able </w:t>
      </w:r>
      <w:r w:rsidR="00812C78">
        <w:t>to find and interpret resources on</w:t>
      </w:r>
      <w:r w:rsidR="00E91370">
        <w:t xml:space="preserve"> </w:t>
      </w:r>
      <w:r w:rsidR="004956F7">
        <w:t xml:space="preserve">plant </w:t>
      </w:r>
      <w:r w:rsidR="00E91370">
        <w:t>vir</w:t>
      </w:r>
      <w:r>
        <w:t>ology</w:t>
      </w:r>
      <w:r w:rsidR="00E91370">
        <w:t xml:space="preserve"> </w:t>
      </w:r>
      <w:r w:rsidR="00812C78">
        <w:t>in order to</w:t>
      </w:r>
      <w:r w:rsidR="00E91370">
        <w:t xml:space="preserve"> adopt reasonable approaches to manage plant viruses.</w:t>
      </w:r>
    </w:p>
    <w:p w14:paraId="7427239D" w14:textId="028966A6" w:rsidR="00500AE2" w:rsidRPr="007127CB" w:rsidRDefault="00500AE2" w:rsidP="0043270B">
      <w:pPr>
        <w:spacing w:after="0"/>
        <w:rPr>
          <w:rFonts w:cs="Arial"/>
          <w:b/>
          <w:szCs w:val="24"/>
        </w:rPr>
      </w:pPr>
    </w:p>
    <w:p w14:paraId="7427239E" w14:textId="74692390" w:rsidR="00500AE2" w:rsidRPr="007B1BBE" w:rsidRDefault="00D5647E" w:rsidP="009E1A2A">
      <w:pPr>
        <w:spacing w:after="120"/>
        <w:outlineLvl w:val="0"/>
        <w:rPr>
          <w:rFonts w:cs="Arial"/>
          <w:b/>
          <w:color w:val="00B050"/>
          <w:szCs w:val="24"/>
        </w:rPr>
      </w:pPr>
      <w:r>
        <w:rPr>
          <w:rFonts w:cs="Arial"/>
          <w:b/>
          <w:noProof/>
          <w:lang w:eastAsia="en-US"/>
        </w:rPr>
        <w:drawing>
          <wp:anchor distT="0" distB="0" distL="114300" distR="114300" simplePos="0" relativeHeight="251660288" behindDoc="0" locked="0" layoutInCell="1" allowOverlap="1" wp14:anchorId="742725B0" wp14:editId="3E00224B">
            <wp:simplePos x="0" y="0"/>
            <wp:positionH relativeFrom="margin">
              <wp:posOffset>4834228</wp:posOffset>
            </wp:positionH>
            <wp:positionV relativeFrom="paragraph">
              <wp:posOffset>2540</wp:posOffset>
            </wp:positionV>
            <wp:extent cx="1252220" cy="16192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2220" cy="1619250"/>
                    </a:xfrm>
                    <a:prstGeom prst="rect">
                      <a:avLst/>
                    </a:prstGeom>
                    <a:noFill/>
                  </pic:spPr>
                </pic:pic>
              </a:graphicData>
            </a:graphic>
            <wp14:sizeRelH relativeFrom="margin">
              <wp14:pctWidth>0</wp14:pctWidth>
            </wp14:sizeRelH>
            <wp14:sizeRelV relativeFrom="margin">
              <wp14:pctHeight>0</wp14:pctHeight>
            </wp14:sizeRelV>
          </wp:anchor>
        </w:drawing>
      </w:r>
      <w:r w:rsidR="008A1C6D">
        <w:rPr>
          <w:rFonts w:cs="Arial"/>
          <w:b/>
          <w:color w:val="00B050"/>
          <w:szCs w:val="24"/>
        </w:rPr>
        <w:t>Recommended</w:t>
      </w:r>
      <w:r w:rsidR="00500AE2" w:rsidRPr="007B1BBE">
        <w:rPr>
          <w:rFonts w:cs="Arial"/>
          <w:b/>
          <w:color w:val="00B050"/>
          <w:szCs w:val="24"/>
        </w:rPr>
        <w:t xml:space="preserve"> Textbook:</w:t>
      </w:r>
    </w:p>
    <w:p w14:paraId="578CAC0D" w14:textId="39047C81" w:rsidR="003F03EA" w:rsidRDefault="006750DA" w:rsidP="006750DA">
      <w:pPr>
        <w:pStyle w:val="Heading1"/>
        <w:jc w:val="left"/>
        <w:rPr>
          <w:rFonts w:asciiTheme="minorHAnsi" w:hAnsiTheme="minorHAnsi"/>
          <w:b w:val="0"/>
        </w:rPr>
      </w:pPr>
      <w:r w:rsidRPr="007127CB">
        <w:rPr>
          <w:rFonts w:asciiTheme="minorHAnsi" w:hAnsiTheme="minorHAnsi" w:cs="Arial"/>
          <w:b w:val="0"/>
        </w:rPr>
        <w:t>The textbook for this course is</w:t>
      </w:r>
      <w:r w:rsidRPr="007127CB">
        <w:rPr>
          <w:rFonts w:asciiTheme="minorHAnsi" w:hAnsiTheme="minorHAnsi" w:cs="Arial"/>
        </w:rPr>
        <w:t xml:space="preserve"> </w:t>
      </w:r>
      <w:r w:rsidRPr="007127CB">
        <w:rPr>
          <w:rFonts w:asciiTheme="minorHAnsi" w:hAnsiTheme="minorHAnsi"/>
          <w:b w:val="0"/>
        </w:rPr>
        <w:t>Comparative Plant Virology by R. Hull 2</w:t>
      </w:r>
      <w:r w:rsidRPr="007127CB">
        <w:rPr>
          <w:rFonts w:asciiTheme="minorHAnsi" w:hAnsiTheme="minorHAnsi"/>
          <w:b w:val="0"/>
          <w:vertAlign w:val="superscript"/>
        </w:rPr>
        <w:t>nd</w:t>
      </w:r>
      <w:r w:rsidRPr="007127CB">
        <w:rPr>
          <w:rFonts w:asciiTheme="minorHAnsi" w:hAnsiTheme="minorHAnsi"/>
          <w:b w:val="0"/>
        </w:rPr>
        <w:t xml:space="preserve"> Edition, published by Academic Press.  </w:t>
      </w:r>
      <w:r w:rsidR="0044467A">
        <w:rPr>
          <w:rFonts w:asciiTheme="minorHAnsi" w:hAnsiTheme="minorHAnsi"/>
          <w:b w:val="0"/>
        </w:rPr>
        <w:t xml:space="preserve"> Chapters in the book are assigned with each lecture to improve students’ understanding of the course content.  While not required reading, even skimming the chapters will help with comprehension.   </w:t>
      </w:r>
    </w:p>
    <w:p w14:paraId="7427239F" w14:textId="2651FBD5" w:rsidR="007127CB" w:rsidRDefault="006750DA" w:rsidP="007B1BBE">
      <w:pPr>
        <w:pStyle w:val="Heading1"/>
        <w:jc w:val="left"/>
        <w:rPr>
          <w:rFonts w:asciiTheme="minorHAnsi" w:hAnsiTheme="minorHAnsi"/>
          <w:b w:val="0"/>
        </w:rPr>
      </w:pPr>
      <w:r w:rsidRPr="007127CB">
        <w:rPr>
          <w:rFonts w:asciiTheme="minorHAnsi" w:hAnsiTheme="minorHAnsi"/>
          <w:b w:val="0"/>
        </w:rPr>
        <w:t>In addition</w:t>
      </w:r>
      <w:r w:rsidR="00C43909">
        <w:rPr>
          <w:rFonts w:asciiTheme="minorHAnsi" w:hAnsiTheme="minorHAnsi"/>
          <w:b w:val="0"/>
        </w:rPr>
        <w:t>,</w:t>
      </w:r>
      <w:r w:rsidRPr="007127CB">
        <w:rPr>
          <w:rFonts w:asciiTheme="minorHAnsi" w:hAnsiTheme="minorHAnsi"/>
          <w:b w:val="0"/>
        </w:rPr>
        <w:t xml:space="preserve"> </w:t>
      </w:r>
      <w:r w:rsidR="007127CB">
        <w:rPr>
          <w:rFonts w:asciiTheme="minorHAnsi" w:hAnsiTheme="minorHAnsi"/>
          <w:b w:val="0"/>
        </w:rPr>
        <w:t>papers that expand on the content are presented on the webpage for download for each lecture and laboratory section.</w:t>
      </w:r>
    </w:p>
    <w:p w14:paraId="742723A1" w14:textId="2EB11F91" w:rsidR="00500AE2" w:rsidRDefault="00500AE2" w:rsidP="0043270B">
      <w:pPr>
        <w:spacing w:after="0"/>
        <w:rPr>
          <w:rFonts w:cs="Arial"/>
          <w:szCs w:val="24"/>
        </w:rPr>
      </w:pPr>
    </w:p>
    <w:p w14:paraId="5C14C30F" w14:textId="1972BB22" w:rsidR="00C43909" w:rsidRDefault="00C43909" w:rsidP="0043270B">
      <w:pPr>
        <w:spacing w:after="0"/>
        <w:rPr>
          <w:rFonts w:cs="Arial"/>
          <w:szCs w:val="24"/>
        </w:rPr>
      </w:pPr>
    </w:p>
    <w:p w14:paraId="5E23BD80" w14:textId="513FBB70" w:rsidR="00915855" w:rsidRPr="007B1BBE" w:rsidRDefault="00915855" w:rsidP="00915855">
      <w:pPr>
        <w:widowControl w:val="0"/>
        <w:autoSpaceDE w:val="0"/>
        <w:autoSpaceDN w:val="0"/>
        <w:adjustRightInd w:val="0"/>
        <w:spacing w:after="0"/>
        <w:rPr>
          <w:rFonts w:eastAsia="Times New Roman"/>
          <w:b/>
          <w:bCs/>
          <w:color w:val="00B050"/>
          <w:szCs w:val="24"/>
        </w:rPr>
      </w:pPr>
      <w:r w:rsidRPr="007B1BBE">
        <w:rPr>
          <w:rFonts w:eastAsia="Times New Roman"/>
          <w:b/>
          <w:bCs/>
          <w:color w:val="00B050"/>
          <w:szCs w:val="24"/>
        </w:rPr>
        <w:t>Grad</w:t>
      </w:r>
      <w:r>
        <w:rPr>
          <w:rFonts w:eastAsia="Times New Roman"/>
          <w:b/>
          <w:bCs/>
          <w:color w:val="00B050"/>
          <w:szCs w:val="24"/>
        </w:rPr>
        <w:t>ing and Assessment</w:t>
      </w:r>
      <w:r w:rsidRPr="007B1BBE">
        <w:rPr>
          <w:rFonts w:eastAsia="Times New Roman"/>
          <w:b/>
          <w:bCs/>
          <w:color w:val="00B050"/>
          <w:szCs w:val="24"/>
        </w:rPr>
        <w:t>:</w:t>
      </w:r>
    </w:p>
    <w:p w14:paraId="1C4DD440" w14:textId="77777777" w:rsidR="001C20E1" w:rsidRDefault="001C20E1" w:rsidP="0043270B">
      <w:pPr>
        <w:spacing w:after="0"/>
        <w:rPr>
          <w:rFonts w:cs="Arial"/>
          <w:b/>
          <w:szCs w:val="24"/>
        </w:rPr>
      </w:pPr>
    </w:p>
    <w:tbl>
      <w:tblPr>
        <w:tblStyle w:val="TableGrid"/>
        <w:tblpPr w:leftFromText="180" w:rightFromText="180" w:vertAnchor="text" w:horzAnchor="page" w:tblpX="1845" w:tblpY="391"/>
        <w:tblOverlap w:val="never"/>
        <w:tblW w:w="0" w:type="auto"/>
        <w:tblLook w:val="00A0" w:firstRow="1" w:lastRow="0" w:firstColumn="1" w:lastColumn="0" w:noHBand="0" w:noVBand="0"/>
      </w:tblPr>
      <w:tblGrid>
        <w:gridCol w:w="4405"/>
        <w:gridCol w:w="900"/>
        <w:gridCol w:w="1980"/>
      </w:tblGrid>
      <w:tr w:rsidR="00915855" w:rsidRPr="00D03806" w14:paraId="18822837" w14:textId="77777777" w:rsidTr="009027AA">
        <w:tc>
          <w:tcPr>
            <w:tcW w:w="4405" w:type="dxa"/>
            <w:shd w:val="clear" w:color="auto" w:fill="00B050"/>
            <w:vAlign w:val="center"/>
          </w:tcPr>
          <w:p w14:paraId="0BEE0E49" w14:textId="77777777" w:rsidR="00915855" w:rsidRPr="00E05B6C" w:rsidRDefault="00915855" w:rsidP="009027AA">
            <w:pPr>
              <w:jc w:val="center"/>
              <w:rPr>
                <w:color w:val="FFFFFF" w:themeColor="background1"/>
                <w:sz w:val="22"/>
                <w:szCs w:val="22"/>
              </w:rPr>
            </w:pPr>
            <w:r w:rsidRPr="00E05B6C">
              <w:rPr>
                <w:color w:val="FFFFFF" w:themeColor="background1"/>
                <w:sz w:val="22"/>
                <w:szCs w:val="22"/>
              </w:rPr>
              <w:t>Assessment</w:t>
            </w:r>
          </w:p>
        </w:tc>
        <w:tc>
          <w:tcPr>
            <w:tcW w:w="900" w:type="dxa"/>
            <w:shd w:val="clear" w:color="auto" w:fill="00B050"/>
            <w:vAlign w:val="center"/>
          </w:tcPr>
          <w:p w14:paraId="46A6BA98" w14:textId="77777777" w:rsidR="00915855" w:rsidRPr="00E05B6C" w:rsidRDefault="00915855" w:rsidP="009027AA">
            <w:pPr>
              <w:jc w:val="center"/>
              <w:rPr>
                <w:color w:val="FFFFFF" w:themeColor="background1"/>
                <w:sz w:val="22"/>
                <w:szCs w:val="22"/>
              </w:rPr>
            </w:pPr>
            <w:r w:rsidRPr="00E05B6C">
              <w:rPr>
                <w:color w:val="FFFFFF" w:themeColor="background1"/>
                <w:sz w:val="22"/>
                <w:szCs w:val="22"/>
              </w:rPr>
              <w:t>Points</w:t>
            </w:r>
          </w:p>
        </w:tc>
        <w:tc>
          <w:tcPr>
            <w:tcW w:w="1980" w:type="dxa"/>
            <w:shd w:val="clear" w:color="auto" w:fill="00B050"/>
            <w:vAlign w:val="center"/>
          </w:tcPr>
          <w:p w14:paraId="05513C47" w14:textId="2EDBB33D" w:rsidR="00915855" w:rsidRPr="00E05B6C" w:rsidRDefault="009027AA" w:rsidP="009027AA">
            <w:pPr>
              <w:jc w:val="center"/>
              <w:rPr>
                <w:color w:val="FFFFFF" w:themeColor="background1"/>
                <w:sz w:val="22"/>
                <w:szCs w:val="22"/>
              </w:rPr>
            </w:pPr>
            <w:r>
              <w:rPr>
                <w:color w:val="FFFFFF" w:themeColor="background1"/>
                <w:sz w:val="22"/>
                <w:szCs w:val="22"/>
              </w:rPr>
              <w:t xml:space="preserve">@ </w:t>
            </w:r>
            <w:r w:rsidR="00915855" w:rsidRPr="00E05B6C">
              <w:rPr>
                <w:color w:val="FFFFFF" w:themeColor="background1"/>
                <w:sz w:val="22"/>
                <w:szCs w:val="22"/>
              </w:rPr>
              <w:t>Percent of Grade</w:t>
            </w:r>
          </w:p>
        </w:tc>
      </w:tr>
      <w:tr w:rsidR="00915855" w:rsidRPr="00D03806" w14:paraId="375B6362" w14:textId="77777777" w:rsidTr="00915855">
        <w:tc>
          <w:tcPr>
            <w:tcW w:w="4405" w:type="dxa"/>
          </w:tcPr>
          <w:p w14:paraId="544D9734" w14:textId="77777777" w:rsidR="00915855" w:rsidRPr="00E05B6C" w:rsidRDefault="00915855" w:rsidP="00915855">
            <w:pPr>
              <w:rPr>
                <w:sz w:val="22"/>
                <w:szCs w:val="22"/>
              </w:rPr>
            </w:pPr>
            <w:r w:rsidRPr="00E05B6C">
              <w:rPr>
                <w:bCs/>
                <w:sz w:val="22"/>
                <w:szCs w:val="22"/>
              </w:rPr>
              <w:t xml:space="preserve">One Midterm Exam </w:t>
            </w:r>
          </w:p>
        </w:tc>
        <w:tc>
          <w:tcPr>
            <w:tcW w:w="900" w:type="dxa"/>
            <w:vAlign w:val="center"/>
          </w:tcPr>
          <w:p w14:paraId="3FAE7BD5" w14:textId="77777777" w:rsidR="00915855" w:rsidRPr="00E05B6C" w:rsidRDefault="00915855" w:rsidP="00915855">
            <w:pPr>
              <w:jc w:val="center"/>
              <w:rPr>
                <w:sz w:val="22"/>
                <w:szCs w:val="22"/>
              </w:rPr>
            </w:pPr>
            <w:r w:rsidRPr="00E05B6C">
              <w:rPr>
                <w:sz w:val="22"/>
                <w:szCs w:val="22"/>
              </w:rPr>
              <w:t>100</w:t>
            </w:r>
          </w:p>
        </w:tc>
        <w:tc>
          <w:tcPr>
            <w:tcW w:w="1980" w:type="dxa"/>
            <w:vAlign w:val="center"/>
          </w:tcPr>
          <w:p w14:paraId="23D18155" w14:textId="45961125" w:rsidR="00915855" w:rsidRPr="00E05B6C" w:rsidRDefault="00915855" w:rsidP="00DE5381">
            <w:pPr>
              <w:jc w:val="center"/>
              <w:rPr>
                <w:sz w:val="22"/>
                <w:szCs w:val="22"/>
              </w:rPr>
            </w:pPr>
            <w:r w:rsidRPr="00E05B6C">
              <w:rPr>
                <w:sz w:val="22"/>
                <w:szCs w:val="22"/>
              </w:rPr>
              <w:t>2</w:t>
            </w:r>
            <w:r w:rsidR="009635D4">
              <w:rPr>
                <w:sz w:val="22"/>
                <w:szCs w:val="22"/>
              </w:rPr>
              <w:t>2</w:t>
            </w:r>
          </w:p>
        </w:tc>
      </w:tr>
      <w:tr w:rsidR="00915855" w:rsidRPr="00D03806" w14:paraId="0B95697B" w14:textId="77777777" w:rsidTr="00915855">
        <w:tc>
          <w:tcPr>
            <w:tcW w:w="4405" w:type="dxa"/>
          </w:tcPr>
          <w:p w14:paraId="480087B5" w14:textId="77777777" w:rsidR="00915855" w:rsidRPr="00E05B6C" w:rsidRDefault="00915855" w:rsidP="00915855">
            <w:pPr>
              <w:rPr>
                <w:sz w:val="22"/>
                <w:szCs w:val="22"/>
              </w:rPr>
            </w:pPr>
            <w:r w:rsidRPr="00E05B6C">
              <w:rPr>
                <w:bCs/>
                <w:sz w:val="22"/>
                <w:szCs w:val="22"/>
              </w:rPr>
              <w:t xml:space="preserve">Final Exam </w:t>
            </w:r>
          </w:p>
        </w:tc>
        <w:tc>
          <w:tcPr>
            <w:tcW w:w="900" w:type="dxa"/>
            <w:vAlign w:val="center"/>
          </w:tcPr>
          <w:p w14:paraId="5763142D" w14:textId="77777777" w:rsidR="00915855" w:rsidRPr="00E05B6C" w:rsidRDefault="00915855" w:rsidP="00915855">
            <w:pPr>
              <w:jc w:val="center"/>
              <w:rPr>
                <w:sz w:val="22"/>
                <w:szCs w:val="22"/>
              </w:rPr>
            </w:pPr>
            <w:r w:rsidRPr="00E05B6C">
              <w:rPr>
                <w:sz w:val="22"/>
                <w:szCs w:val="22"/>
              </w:rPr>
              <w:t>100</w:t>
            </w:r>
          </w:p>
        </w:tc>
        <w:tc>
          <w:tcPr>
            <w:tcW w:w="1980" w:type="dxa"/>
            <w:vAlign w:val="center"/>
          </w:tcPr>
          <w:p w14:paraId="0F09F1FE" w14:textId="0E33DB46" w:rsidR="00915855" w:rsidRPr="00E05B6C" w:rsidRDefault="00915855" w:rsidP="00DE5381">
            <w:pPr>
              <w:jc w:val="center"/>
              <w:rPr>
                <w:sz w:val="22"/>
                <w:szCs w:val="22"/>
              </w:rPr>
            </w:pPr>
            <w:r w:rsidRPr="00E05B6C">
              <w:rPr>
                <w:sz w:val="22"/>
                <w:szCs w:val="22"/>
              </w:rPr>
              <w:t>2</w:t>
            </w:r>
            <w:r w:rsidR="009635D4">
              <w:rPr>
                <w:sz w:val="22"/>
                <w:szCs w:val="22"/>
              </w:rPr>
              <w:t>2</w:t>
            </w:r>
          </w:p>
        </w:tc>
      </w:tr>
      <w:tr w:rsidR="00915855" w:rsidRPr="00D03806" w14:paraId="2C10FB17" w14:textId="77777777" w:rsidTr="00915855">
        <w:tc>
          <w:tcPr>
            <w:tcW w:w="4405" w:type="dxa"/>
          </w:tcPr>
          <w:p w14:paraId="7DFC3CBE" w14:textId="3A5D1B4E" w:rsidR="00915855" w:rsidRPr="00E05B6C" w:rsidRDefault="00915855" w:rsidP="00915855">
            <w:pPr>
              <w:rPr>
                <w:sz w:val="22"/>
                <w:szCs w:val="22"/>
              </w:rPr>
            </w:pPr>
            <w:r w:rsidRPr="00E05B6C">
              <w:rPr>
                <w:bCs/>
                <w:sz w:val="22"/>
                <w:szCs w:val="22"/>
              </w:rPr>
              <w:t xml:space="preserve">Check Points </w:t>
            </w:r>
            <w:r w:rsidR="003428FB">
              <w:rPr>
                <w:bCs/>
                <w:sz w:val="22"/>
                <w:szCs w:val="22"/>
              </w:rPr>
              <w:t xml:space="preserve">(14 pts </w:t>
            </w:r>
            <w:proofErr w:type="spellStart"/>
            <w:r w:rsidR="003428FB">
              <w:rPr>
                <w:bCs/>
                <w:sz w:val="22"/>
                <w:szCs w:val="22"/>
              </w:rPr>
              <w:t>ea</w:t>
            </w:r>
            <w:proofErr w:type="spellEnd"/>
            <w:r w:rsidR="003428FB">
              <w:rPr>
                <w:bCs/>
                <w:sz w:val="22"/>
                <w:szCs w:val="22"/>
              </w:rPr>
              <w:t>)</w:t>
            </w:r>
          </w:p>
        </w:tc>
        <w:tc>
          <w:tcPr>
            <w:tcW w:w="900" w:type="dxa"/>
            <w:vAlign w:val="center"/>
          </w:tcPr>
          <w:p w14:paraId="50B3338B" w14:textId="05C41C8D" w:rsidR="00915855" w:rsidRPr="00E05B6C" w:rsidRDefault="00E6016B" w:rsidP="00915855">
            <w:pPr>
              <w:jc w:val="center"/>
              <w:rPr>
                <w:sz w:val="22"/>
                <w:szCs w:val="22"/>
              </w:rPr>
            </w:pPr>
            <w:r>
              <w:rPr>
                <w:sz w:val="22"/>
                <w:szCs w:val="22"/>
              </w:rPr>
              <w:t>10</w:t>
            </w:r>
            <w:r w:rsidR="00DE5381">
              <w:rPr>
                <w:sz w:val="22"/>
                <w:szCs w:val="22"/>
              </w:rPr>
              <w:t>0</w:t>
            </w:r>
          </w:p>
        </w:tc>
        <w:tc>
          <w:tcPr>
            <w:tcW w:w="1980" w:type="dxa"/>
            <w:vAlign w:val="center"/>
          </w:tcPr>
          <w:p w14:paraId="05CD3258" w14:textId="3150596C" w:rsidR="00915855" w:rsidRPr="00E05B6C" w:rsidRDefault="009635D4" w:rsidP="00E6016B">
            <w:pPr>
              <w:jc w:val="center"/>
              <w:rPr>
                <w:sz w:val="22"/>
                <w:szCs w:val="22"/>
              </w:rPr>
            </w:pPr>
            <w:r>
              <w:rPr>
                <w:sz w:val="22"/>
                <w:szCs w:val="22"/>
              </w:rPr>
              <w:t>2</w:t>
            </w:r>
            <w:r w:rsidR="00E6016B">
              <w:rPr>
                <w:sz w:val="22"/>
                <w:szCs w:val="22"/>
              </w:rPr>
              <w:t>2</w:t>
            </w:r>
          </w:p>
        </w:tc>
      </w:tr>
      <w:tr w:rsidR="00915855" w:rsidRPr="00D03806" w14:paraId="35FB095D" w14:textId="77777777" w:rsidTr="00915855">
        <w:tc>
          <w:tcPr>
            <w:tcW w:w="4405" w:type="dxa"/>
          </w:tcPr>
          <w:p w14:paraId="227D5FC6" w14:textId="77777777" w:rsidR="00915855" w:rsidRPr="00E05B6C" w:rsidRDefault="00915855" w:rsidP="00915855">
            <w:pPr>
              <w:rPr>
                <w:bCs/>
                <w:sz w:val="22"/>
                <w:szCs w:val="22"/>
              </w:rPr>
            </w:pPr>
            <w:r w:rsidRPr="00E05B6C">
              <w:rPr>
                <w:bCs/>
                <w:sz w:val="22"/>
                <w:szCs w:val="22"/>
              </w:rPr>
              <w:t>Virus Model</w:t>
            </w:r>
          </w:p>
        </w:tc>
        <w:tc>
          <w:tcPr>
            <w:tcW w:w="900" w:type="dxa"/>
            <w:vAlign w:val="center"/>
          </w:tcPr>
          <w:p w14:paraId="3ECFEE2B" w14:textId="6315A1DA" w:rsidR="00915855" w:rsidRPr="00E05B6C" w:rsidRDefault="008F3A93" w:rsidP="00915855">
            <w:pPr>
              <w:jc w:val="center"/>
              <w:rPr>
                <w:sz w:val="22"/>
                <w:szCs w:val="22"/>
              </w:rPr>
            </w:pPr>
            <w:r>
              <w:rPr>
                <w:sz w:val="22"/>
                <w:szCs w:val="22"/>
              </w:rPr>
              <w:t>7</w:t>
            </w:r>
            <w:r w:rsidR="00915855" w:rsidRPr="00E05B6C">
              <w:rPr>
                <w:sz w:val="22"/>
                <w:szCs w:val="22"/>
              </w:rPr>
              <w:t>0</w:t>
            </w:r>
          </w:p>
        </w:tc>
        <w:tc>
          <w:tcPr>
            <w:tcW w:w="1980" w:type="dxa"/>
            <w:vAlign w:val="center"/>
          </w:tcPr>
          <w:p w14:paraId="49F0CD26" w14:textId="15A66DB4" w:rsidR="00915855" w:rsidRPr="00E05B6C" w:rsidRDefault="008F3A93" w:rsidP="009635D4">
            <w:pPr>
              <w:jc w:val="center"/>
              <w:rPr>
                <w:sz w:val="22"/>
                <w:szCs w:val="22"/>
              </w:rPr>
            </w:pPr>
            <w:r>
              <w:rPr>
                <w:sz w:val="22"/>
                <w:szCs w:val="22"/>
              </w:rPr>
              <w:t>1</w:t>
            </w:r>
            <w:r w:rsidR="009635D4">
              <w:rPr>
                <w:sz w:val="22"/>
                <w:szCs w:val="22"/>
              </w:rPr>
              <w:t>6</w:t>
            </w:r>
          </w:p>
        </w:tc>
      </w:tr>
      <w:tr w:rsidR="00915855" w:rsidRPr="00D03806" w14:paraId="440D7575" w14:textId="77777777" w:rsidTr="00915855">
        <w:tc>
          <w:tcPr>
            <w:tcW w:w="4405" w:type="dxa"/>
          </w:tcPr>
          <w:p w14:paraId="0C78E4DE" w14:textId="77777777" w:rsidR="00915855" w:rsidRPr="00E05B6C" w:rsidRDefault="00915855" w:rsidP="00915855">
            <w:pPr>
              <w:rPr>
                <w:sz w:val="22"/>
                <w:szCs w:val="22"/>
              </w:rPr>
            </w:pPr>
            <w:r w:rsidRPr="00E05B6C">
              <w:rPr>
                <w:bCs/>
                <w:sz w:val="22"/>
                <w:szCs w:val="22"/>
              </w:rPr>
              <w:t xml:space="preserve">Plant Virus Case Study </w:t>
            </w:r>
          </w:p>
        </w:tc>
        <w:tc>
          <w:tcPr>
            <w:tcW w:w="900" w:type="dxa"/>
            <w:vAlign w:val="center"/>
          </w:tcPr>
          <w:p w14:paraId="14F0D618" w14:textId="3C6992AC" w:rsidR="00915855" w:rsidRPr="00E05B6C" w:rsidRDefault="00E6016B" w:rsidP="00915855">
            <w:pPr>
              <w:jc w:val="center"/>
              <w:rPr>
                <w:sz w:val="22"/>
                <w:szCs w:val="22"/>
              </w:rPr>
            </w:pPr>
            <w:r>
              <w:rPr>
                <w:sz w:val="22"/>
                <w:szCs w:val="22"/>
              </w:rPr>
              <w:t>8</w:t>
            </w:r>
            <w:r w:rsidR="009027AA">
              <w:rPr>
                <w:sz w:val="22"/>
                <w:szCs w:val="22"/>
              </w:rPr>
              <w:t>0</w:t>
            </w:r>
          </w:p>
        </w:tc>
        <w:tc>
          <w:tcPr>
            <w:tcW w:w="1980" w:type="dxa"/>
            <w:vAlign w:val="center"/>
          </w:tcPr>
          <w:p w14:paraId="76520818" w14:textId="013B0E61" w:rsidR="00915855" w:rsidRPr="00E05B6C" w:rsidRDefault="00E6016B" w:rsidP="009635D4">
            <w:pPr>
              <w:jc w:val="center"/>
              <w:rPr>
                <w:sz w:val="22"/>
                <w:szCs w:val="22"/>
              </w:rPr>
            </w:pPr>
            <w:r>
              <w:rPr>
                <w:sz w:val="22"/>
                <w:szCs w:val="22"/>
              </w:rPr>
              <w:t>18</w:t>
            </w:r>
          </w:p>
        </w:tc>
      </w:tr>
      <w:tr w:rsidR="00915855" w:rsidRPr="00D03806" w14:paraId="0BF5FBA1" w14:textId="77777777" w:rsidTr="00915855">
        <w:tc>
          <w:tcPr>
            <w:tcW w:w="4405" w:type="dxa"/>
          </w:tcPr>
          <w:p w14:paraId="1D15518B" w14:textId="77777777" w:rsidR="00915855" w:rsidRPr="00E05B6C" w:rsidRDefault="00915855" w:rsidP="00915855">
            <w:pPr>
              <w:rPr>
                <w:bCs/>
                <w:sz w:val="22"/>
                <w:szCs w:val="22"/>
              </w:rPr>
            </w:pPr>
          </w:p>
        </w:tc>
        <w:tc>
          <w:tcPr>
            <w:tcW w:w="900" w:type="dxa"/>
            <w:vAlign w:val="center"/>
          </w:tcPr>
          <w:p w14:paraId="55E60D79" w14:textId="52649AB9" w:rsidR="00915855" w:rsidRPr="00E05B6C" w:rsidRDefault="00DE5381" w:rsidP="009635D4">
            <w:pPr>
              <w:jc w:val="center"/>
              <w:rPr>
                <w:sz w:val="22"/>
                <w:szCs w:val="22"/>
              </w:rPr>
            </w:pPr>
            <w:r>
              <w:rPr>
                <w:sz w:val="22"/>
                <w:szCs w:val="22"/>
              </w:rPr>
              <w:t>4</w:t>
            </w:r>
            <w:r w:rsidR="009635D4">
              <w:rPr>
                <w:sz w:val="22"/>
                <w:szCs w:val="22"/>
              </w:rPr>
              <w:t>5</w:t>
            </w:r>
            <w:r w:rsidR="00915855" w:rsidRPr="00E05B6C">
              <w:rPr>
                <w:sz w:val="22"/>
                <w:szCs w:val="22"/>
              </w:rPr>
              <w:t>0</w:t>
            </w:r>
          </w:p>
        </w:tc>
        <w:tc>
          <w:tcPr>
            <w:tcW w:w="1980" w:type="dxa"/>
            <w:vAlign w:val="center"/>
          </w:tcPr>
          <w:p w14:paraId="759FBBD6" w14:textId="65960D54" w:rsidR="00915855" w:rsidRPr="00E05B6C" w:rsidRDefault="00915855" w:rsidP="00591FAB">
            <w:pPr>
              <w:jc w:val="center"/>
              <w:rPr>
                <w:sz w:val="22"/>
                <w:szCs w:val="22"/>
              </w:rPr>
            </w:pPr>
            <w:r w:rsidRPr="00E05B6C">
              <w:rPr>
                <w:sz w:val="22"/>
                <w:szCs w:val="22"/>
              </w:rPr>
              <w:t>10</w:t>
            </w:r>
            <w:r w:rsidR="00591FAB">
              <w:rPr>
                <w:sz w:val="22"/>
                <w:szCs w:val="22"/>
              </w:rPr>
              <w:t>0</w:t>
            </w:r>
            <w:r w:rsidRPr="00E05B6C">
              <w:rPr>
                <w:sz w:val="22"/>
                <w:szCs w:val="22"/>
              </w:rPr>
              <w:t>%</w:t>
            </w:r>
          </w:p>
        </w:tc>
      </w:tr>
    </w:tbl>
    <w:p w14:paraId="742723A4" w14:textId="7B4FAAA5" w:rsidR="00231A89" w:rsidRDefault="007B1BBE" w:rsidP="007B1BBE">
      <w:pPr>
        <w:tabs>
          <w:tab w:val="left" w:pos="360"/>
        </w:tabs>
      </w:pPr>
      <w:r>
        <w:rPr>
          <w:b/>
        </w:rPr>
        <w:tab/>
      </w:r>
      <w:r w:rsidR="00A24712" w:rsidRPr="007B1BBE">
        <w:rPr>
          <w:b/>
          <w:color w:val="00B050"/>
        </w:rPr>
        <w:t>Grades</w:t>
      </w:r>
      <w:r w:rsidR="004956F7" w:rsidRPr="007B1BBE">
        <w:rPr>
          <w:b/>
          <w:color w:val="00B050"/>
        </w:rPr>
        <w:t>: W</w:t>
      </w:r>
      <w:r w:rsidR="00231A89" w:rsidRPr="007B1BBE">
        <w:rPr>
          <w:b/>
          <w:color w:val="00B050"/>
        </w:rPr>
        <w:t>ill be based on the following assessments:</w:t>
      </w:r>
    </w:p>
    <w:p w14:paraId="1D6BC585" w14:textId="77777777" w:rsidR="00F24E29" w:rsidRDefault="00F24E29" w:rsidP="00F24E29">
      <w:pPr>
        <w:widowControl w:val="0"/>
        <w:autoSpaceDE w:val="0"/>
        <w:autoSpaceDN w:val="0"/>
        <w:adjustRightInd w:val="0"/>
        <w:spacing w:after="0"/>
        <w:ind w:left="360"/>
        <w:rPr>
          <w:rFonts w:eastAsia="Times New Roman"/>
          <w:b/>
          <w:bCs/>
          <w:color w:val="000000"/>
          <w:szCs w:val="24"/>
        </w:rPr>
      </w:pPr>
    </w:p>
    <w:p w14:paraId="1506883D" w14:textId="77777777" w:rsidR="00915855" w:rsidRDefault="00915855" w:rsidP="00F24E29">
      <w:pPr>
        <w:widowControl w:val="0"/>
        <w:autoSpaceDE w:val="0"/>
        <w:autoSpaceDN w:val="0"/>
        <w:adjustRightInd w:val="0"/>
        <w:spacing w:after="0"/>
        <w:ind w:left="360"/>
        <w:rPr>
          <w:rFonts w:eastAsia="Times New Roman"/>
          <w:b/>
          <w:bCs/>
          <w:color w:val="00B050"/>
          <w:szCs w:val="24"/>
        </w:rPr>
      </w:pPr>
    </w:p>
    <w:p w14:paraId="36A549C1" w14:textId="77777777" w:rsidR="00915855" w:rsidRDefault="00915855" w:rsidP="00F24E29">
      <w:pPr>
        <w:widowControl w:val="0"/>
        <w:autoSpaceDE w:val="0"/>
        <w:autoSpaceDN w:val="0"/>
        <w:adjustRightInd w:val="0"/>
        <w:spacing w:after="0"/>
        <w:ind w:left="360"/>
        <w:rPr>
          <w:rFonts w:eastAsia="Times New Roman"/>
          <w:b/>
          <w:bCs/>
          <w:color w:val="00B050"/>
          <w:szCs w:val="24"/>
        </w:rPr>
      </w:pPr>
    </w:p>
    <w:p w14:paraId="7E0B306D" w14:textId="77777777" w:rsidR="00915855" w:rsidRDefault="00915855" w:rsidP="00F24E29">
      <w:pPr>
        <w:widowControl w:val="0"/>
        <w:autoSpaceDE w:val="0"/>
        <w:autoSpaceDN w:val="0"/>
        <w:adjustRightInd w:val="0"/>
        <w:spacing w:after="0"/>
        <w:ind w:left="360"/>
        <w:rPr>
          <w:rFonts w:eastAsia="Times New Roman"/>
          <w:b/>
          <w:bCs/>
          <w:color w:val="00B050"/>
          <w:szCs w:val="24"/>
        </w:rPr>
      </w:pPr>
    </w:p>
    <w:p w14:paraId="0E4DB219" w14:textId="77777777" w:rsidR="00915855" w:rsidRDefault="00915855" w:rsidP="00F24E29">
      <w:pPr>
        <w:widowControl w:val="0"/>
        <w:autoSpaceDE w:val="0"/>
        <w:autoSpaceDN w:val="0"/>
        <w:adjustRightInd w:val="0"/>
        <w:spacing w:after="0"/>
        <w:ind w:left="360"/>
        <w:rPr>
          <w:rFonts w:eastAsia="Times New Roman"/>
          <w:b/>
          <w:bCs/>
          <w:color w:val="00B050"/>
          <w:szCs w:val="24"/>
        </w:rPr>
      </w:pPr>
    </w:p>
    <w:p w14:paraId="55B61D28" w14:textId="77777777" w:rsidR="00915855" w:rsidRDefault="00915855" w:rsidP="00F24E29">
      <w:pPr>
        <w:widowControl w:val="0"/>
        <w:autoSpaceDE w:val="0"/>
        <w:autoSpaceDN w:val="0"/>
        <w:adjustRightInd w:val="0"/>
        <w:spacing w:after="0"/>
        <w:ind w:left="360"/>
        <w:rPr>
          <w:rFonts w:eastAsia="Times New Roman"/>
          <w:b/>
          <w:bCs/>
          <w:color w:val="00B050"/>
          <w:szCs w:val="24"/>
        </w:rPr>
      </w:pPr>
    </w:p>
    <w:p w14:paraId="46896A96" w14:textId="77777777" w:rsidR="00915855" w:rsidRDefault="00915855" w:rsidP="00F24E29">
      <w:pPr>
        <w:widowControl w:val="0"/>
        <w:autoSpaceDE w:val="0"/>
        <w:autoSpaceDN w:val="0"/>
        <w:adjustRightInd w:val="0"/>
        <w:spacing w:after="0"/>
        <w:ind w:left="360"/>
        <w:rPr>
          <w:rFonts w:eastAsia="Times New Roman"/>
          <w:b/>
          <w:bCs/>
          <w:color w:val="00B050"/>
          <w:szCs w:val="24"/>
        </w:rPr>
      </w:pPr>
    </w:p>
    <w:p w14:paraId="20CADB47" w14:textId="77777777" w:rsidR="00915855" w:rsidRDefault="00915855" w:rsidP="00F24E29">
      <w:pPr>
        <w:widowControl w:val="0"/>
        <w:autoSpaceDE w:val="0"/>
        <w:autoSpaceDN w:val="0"/>
        <w:adjustRightInd w:val="0"/>
        <w:spacing w:after="0"/>
        <w:ind w:left="360"/>
        <w:rPr>
          <w:rFonts w:eastAsia="Times New Roman"/>
          <w:b/>
          <w:bCs/>
          <w:color w:val="00B050"/>
          <w:szCs w:val="24"/>
        </w:rPr>
      </w:pPr>
    </w:p>
    <w:p w14:paraId="73FBAAD2" w14:textId="77777777" w:rsidR="00915855" w:rsidRDefault="00915855" w:rsidP="00F24E29">
      <w:pPr>
        <w:widowControl w:val="0"/>
        <w:autoSpaceDE w:val="0"/>
        <w:autoSpaceDN w:val="0"/>
        <w:adjustRightInd w:val="0"/>
        <w:spacing w:after="0"/>
        <w:ind w:left="360"/>
        <w:rPr>
          <w:rFonts w:eastAsia="Times New Roman"/>
          <w:b/>
          <w:bCs/>
          <w:color w:val="00B050"/>
          <w:szCs w:val="24"/>
        </w:rPr>
      </w:pPr>
    </w:p>
    <w:tbl>
      <w:tblPr>
        <w:tblStyle w:val="TableGrid"/>
        <w:tblpPr w:leftFromText="180" w:rightFromText="180" w:vertAnchor="text" w:horzAnchor="page" w:tblpX="5626" w:tblpY="-179"/>
        <w:tblW w:w="0" w:type="auto"/>
        <w:tblLook w:val="04A0" w:firstRow="1" w:lastRow="0" w:firstColumn="1" w:lastColumn="0" w:noHBand="0" w:noVBand="1"/>
      </w:tblPr>
      <w:tblGrid>
        <w:gridCol w:w="1350"/>
        <w:gridCol w:w="1265"/>
        <w:gridCol w:w="1768"/>
      </w:tblGrid>
      <w:tr w:rsidR="00DC4FBB" w14:paraId="0280099B" w14:textId="77777777" w:rsidTr="00DC4FBB">
        <w:tc>
          <w:tcPr>
            <w:tcW w:w="1350" w:type="dxa"/>
            <w:shd w:val="clear" w:color="auto" w:fill="00B050"/>
          </w:tcPr>
          <w:p w14:paraId="30F13F92" w14:textId="77777777" w:rsidR="00DC4FBB" w:rsidRPr="00915855" w:rsidRDefault="00DC4FBB" w:rsidP="00DC4FBB">
            <w:pPr>
              <w:widowControl w:val="0"/>
              <w:autoSpaceDE w:val="0"/>
              <w:autoSpaceDN w:val="0"/>
              <w:adjustRightInd w:val="0"/>
              <w:jc w:val="center"/>
              <w:rPr>
                <w:rFonts w:cs="Arial"/>
                <w:b/>
                <w:color w:val="FFFFFF" w:themeColor="background1"/>
                <w:sz w:val="22"/>
                <w:szCs w:val="22"/>
              </w:rPr>
            </w:pPr>
            <w:r w:rsidRPr="00915855">
              <w:rPr>
                <w:rFonts w:cs="Arial"/>
                <w:b/>
                <w:color w:val="FFFFFF" w:themeColor="background1"/>
                <w:sz w:val="22"/>
                <w:szCs w:val="22"/>
              </w:rPr>
              <w:lastRenderedPageBreak/>
              <w:t>Letter Grade</w:t>
            </w:r>
          </w:p>
        </w:tc>
        <w:tc>
          <w:tcPr>
            <w:tcW w:w="1265" w:type="dxa"/>
            <w:shd w:val="clear" w:color="auto" w:fill="00B050"/>
          </w:tcPr>
          <w:p w14:paraId="32209E1B" w14:textId="77777777" w:rsidR="00DC4FBB" w:rsidRPr="00915855" w:rsidRDefault="00DC4FBB" w:rsidP="00DC4FBB">
            <w:pPr>
              <w:widowControl w:val="0"/>
              <w:autoSpaceDE w:val="0"/>
              <w:autoSpaceDN w:val="0"/>
              <w:adjustRightInd w:val="0"/>
              <w:jc w:val="center"/>
              <w:rPr>
                <w:rFonts w:cs="Arial"/>
                <w:b/>
                <w:color w:val="FFFFFF" w:themeColor="background1"/>
                <w:sz w:val="22"/>
                <w:szCs w:val="22"/>
              </w:rPr>
            </w:pPr>
            <w:r w:rsidRPr="00915855">
              <w:rPr>
                <w:rFonts w:cs="Arial"/>
                <w:b/>
                <w:color w:val="FFFFFF" w:themeColor="background1"/>
                <w:sz w:val="22"/>
                <w:szCs w:val="22"/>
              </w:rPr>
              <w:t xml:space="preserve">Grade </w:t>
            </w:r>
          </w:p>
          <w:p w14:paraId="285E3206" w14:textId="77777777" w:rsidR="00DC4FBB" w:rsidRPr="00915855" w:rsidRDefault="00DC4FBB" w:rsidP="00DC4FBB">
            <w:pPr>
              <w:widowControl w:val="0"/>
              <w:autoSpaceDE w:val="0"/>
              <w:autoSpaceDN w:val="0"/>
              <w:adjustRightInd w:val="0"/>
              <w:jc w:val="center"/>
              <w:rPr>
                <w:rFonts w:cs="Arial"/>
                <w:b/>
                <w:color w:val="FFFFFF" w:themeColor="background1"/>
                <w:sz w:val="22"/>
                <w:szCs w:val="22"/>
              </w:rPr>
            </w:pPr>
            <w:r w:rsidRPr="00915855">
              <w:rPr>
                <w:rFonts w:cs="Arial"/>
                <w:b/>
                <w:color w:val="FFFFFF" w:themeColor="background1"/>
                <w:sz w:val="22"/>
                <w:szCs w:val="22"/>
              </w:rPr>
              <w:t>Point</w:t>
            </w:r>
          </w:p>
        </w:tc>
        <w:tc>
          <w:tcPr>
            <w:tcW w:w="1768" w:type="dxa"/>
            <w:shd w:val="clear" w:color="auto" w:fill="00B050"/>
            <w:vAlign w:val="center"/>
          </w:tcPr>
          <w:p w14:paraId="40B1DD35" w14:textId="77777777" w:rsidR="00DC4FBB" w:rsidRPr="00915855" w:rsidRDefault="00DC4FBB" w:rsidP="00DC4FBB">
            <w:pPr>
              <w:widowControl w:val="0"/>
              <w:autoSpaceDE w:val="0"/>
              <w:autoSpaceDN w:val="0"/>
              <w:adjustRightInd w:val="0"/>
              <w:jc w:val="center"/>
              <w:rPr>
                <w:rFonts w:cs="Arial"/>
                <w:b/>
                <w:color w:val="FFFFFF" w:themeColor="background1"/>
                <w:sz w:val="22"/>
                <w:szCs w:val="22"/>
              </w:rPr>
            </w:pPr>
            <w:r w:rsidRPr="00915855">
              <w:rPr>
                <w:rFonts w:cs="Arial"/>
                <w:b/>
                <w:color w:val="FFFFFF" w:themeColor="background1"/>
                <w:sz w:val="22"/>
                <w:szCs w:val="22"/>
              </w:rPr>
              <w:t>Percentage</w:t>
            </w:r>
          </w:p>
        </w:tc>
      </w:tr>
      <w:tr w:rsidR="00DC4FBB" w14:paraId="6576B2F2" w14:textId="77777777" w:rsidTr="00DC4FBB">
        <w:tc>
          <w:tcPr>
            <w:tcW w:w="1350" w:type="dxa"/>
          </w:tcPr>
          <w:p w14:paraId="04FD4080"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A</w:t>
            </w:r>
          </w:p>
        </w:tc>
        <w:tc>
          <w:tcPr>
            <w:tcW w:w="1265" w:type="dxa"/>
          </w:tcPr>
          <w:p w14:paraId="02A02308"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4.0</w:t>
            </w:r>
          </w:p>
        </w:tc>
        <w:tc>
          <w:tcPr>
            <w:tcW w:w="1768" w:type="dxa"/>
          </w:tcPr>
          <w:p w14:paraId="546C9AAD"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90 or above</w:t>
            </w:r>
          </w:p>
        </w:tc>
      </w:tr>
      <w:tr w:rsidR="00DC4FBB" w14:paraId="11992804" w14:textId="77777777" w:rsidTr="00DC4FBB">
        <w:tc>
          <w:tcPr>
            <w:tcW w:w="1350" w:type="dxa"/>
          </w:tcPr>
          <w:p w14:paraId="15BBDE89"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A-</w:t>
            </w:r>
          </w:p>
        </w:tc>
        <w:tc>
          <w:tcPr>
            <w:tcW w:w="1265" w:type="dxa"/>
          </w:tcPr>
          <w:p w14:paraId="6354E178"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3.67</w:t>
            </w:r>
          </w:p>
        </w:tc>
        <w:tc>
          <w:tcPr>
            <w:tcW w:w="1768" w:type="dxa"/>
          </w:tcPr>
          <w:p w14:paraId="4A5A9F2C"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87-89</w:t>
            </w:r>
          </w:p>
        </w:tc>
      </w:tr>
      <w:tr w:rsidR="00DC4FBB" w14:paraId="011977DE" w14:textId="77777777" w:rsidTr="00DC4FBB">
        <w:tc>
          <w:tcPr>
            <w:tcW w:w="1350" w:type="dxa"/>
          </w:tcPr>
          <w:p w14:paraId="3BA0CA7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B+</w:t>
            </w:r>
          </w:p>
        </w:tc>
        <w:tc>
          <w:tcPr>
            <w:tcW w:w="1265" w:type="dxa"/>
          </w:tcPr>
          <w:p w14:paraId="2283123E"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3.33</w:t>
            </w:r>
          </w:p>
        </w:tc>
        <w:tc>
          <w:tcPr>
            <w:tcW w:w="1768" w:type="dxa"/>
          </w:tcPr>
          <w:p w14:paraId="195F890D"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84-86</w:t>
            </w:r>
          </w:p>
        </w:tc>
      </w:tr>
      <w:tr w:rsidR="00DC4FBB" w14:paraId="69FC51E8" w14:textId="77777777" w:rsidTr="00DC4FBB">
        <w:tc>
          <w:tcPr>
            <w:tcW w:w="1350" w:type="dxa"/>
          </w:tcPr>
          <w:p w14:paraId="49181F58"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B</w:t>
            </w:r>
          </w:p>
        </w:tc>
        <w:tc>
          <w:tcPr>
            <w:tcW w:w="1265" w:type="dxa"/>
          </w:tcPr>
          <w:p w14:paraId="3D77467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3.0</w:t>
            </w:r>
          </w:p>
        </w:tc>
        <w:tc>
          <w:tcPr>
            <w:tcW w:w="1768" w:type="dxa"/>
          </w:tcPr>
          <w:p w14:paraId="23D62954"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80-83</w:t>
            </w:r>
          </w:p>
        </w:tc>
      </w:tr>
      <w:tr w:rsidR="00DC4FBB" w14:paraId="5DA6E82A" w14:textId="77777777" w:rsidTr="00DC4FBB">
        <w:tc>
          <w:tcPr>
            <w:tcW w:w="1350" w:type="dxa"/>
          </w:tcPr>
          <w:p w14:paraId="0FDF1BAF"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B-</w:t>
            </w:r>
          </w:p>
        </w:tc>
        <w:tc>
          <w:tcPr>
            <w:tcW w:w="1265" w:type="dxa"/>
          </w:tcPr>
          <w:p w14:paraId="7D35B959"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2.67</w:t>
            </w:r>
          </w:p>
        </w:tc>
        <w:tc>
          <w:tcPr>
            <w:tcW w:w="1768" w:type="dxa"/>
          </w:tcPr>
          <w:p w14:paraId="1114950E"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77-79</w:t>
            </w:r>
          </w:p>
        </w:tc>
      </w:tr>
      <w:tr w:rsidR="00DC4FBB" w14:paraId="5BF49EB1" w14:textId="77777777" w:rsidTr="00DC4FBB">
        <w:tc>
          <w:tcPr>
            <w:tcW w:w="1350" w:type="dxa"/>
          </w:tcPr>
          <w:p w14:paraId="6725884B"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C+</w:t>
            </w:r>
          </w:p>
        </w:tc>
        <w:tc>
          <w:tcPr>
            <w:tcW w:w="1265" w:type="dxa"/>
          </w:tcPr>
          <w:p w14:paraId="25EA9ACF"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2.33</w:t>
            </w:r>
          </w:p>
        </w:tc>
        <w:tc>
          <w:tcPr>
            <w:tcW w:w="1768" w:type="dxa"/>
          </w:tcPr>
          <w:p w14:paraId="3441D0D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74-76</w:t>
            </w:r>
          </w:p>
        </w:tc>
      </w:tr>
      <w:tr w:rsidR="00DC4FBB" w14:paraId="59670A8B" w14:textId="77777777" w:rsidTr="00DC4FBB">
        <w:tc>
          <w:tcPr>
            <w:tcW w:w="1350" w:type="dxa"/>
          </w:tcPr>
          <w:p w14:paraId="5278D20D"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C-</w:t>
            </w:r>
          </w:p>
        </w:tc>
        <w:tc>
          <w:tcPr>
            <w:tcW w:w="1265" w:type="dxa"/>
          </w:tcPr>
          <w:p w14:paraId="001F303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1.67</w:t>
            </w:r>
          </w:p>
        </w:tc>
        <w:tc>
          <w:tcPr>
            <w:tcW w:w="1768" w:type="dxa"/>
          </w:tcPr>
          <w:p w14:paraId="478877C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67-69</w:t>
            </w:r>
          </w:p>
        </w:tc>
      </w:tr>
      <w:tr w:rsidR="00DC4FBB" w14:paraId="50F61810" w14:textId="77777777" w:rsidTr="00DC4FBB">
        <w:tc>
          <w:tcPr>
            <w:tcW w:w="1350" w:type="dxa"/>
          </w:tcPr>
          <w:p w14:paraId="610C6025"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D+</w:t>
            </w:r>
          </w:p>
        </w:tc>
        <w:tc>
          <w:tcPr>
            <w:tcW w:w="1265" w:type="dxa"/>
          </w:tcPr>
          <w:p w14:paraId="32D149A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1.33</w:t>
            </w:r>
          </w:p>
        </w:tc>
        <w:tc>
          <w:tcPr>
            <w:tcW w:w="1768" w:type="dxa"/>
          </w:tcPr>
          <w:p w14:paraId="22026554"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64-66</w:t>
            </w:r>
          </w:p>
        </w:tc>
      </w:tr>
      <w:tr w:rsidR="00DC4FBB" w14:paraId="6BA8D53C" w14:textId="77777777" w:rsidTr="00DC4FBB">
        <w:tc>
          <w:tcPr>
            <w:tcW w:w="1350" w:type="dxa"/>
          </w:tcPr>
          <w:p w14:paraId="0C0601C5"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D</w:t>
            </w:r>
          </w:p>
        </w:tc>
        <w:tc>
          <w:tcPr>
            <w:tcW w:w="1265" w:type="dxa"/>
          </w:tcPr>
          <w:p w14:paraId="5D7EA1E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1.0</w:t>
            </w:r>
          </w:p>
        </w:tc>
        <w:tc>
          <w:tcPr>
            <w:tcW w:w="1768" w:type="dxa"/>
          </w:tcPr>
          <w:p w14:paraId="5E15213C"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60-63</w:t>
            </w:r>
          </w:p>
        </w:tc>
      </w:tr>
      <w:tr w:rsidR="00DC4FBB" w14:paraId="322B0B82" w14:textId="77777777" w:rsidTr="00DC4FBB">
        <w:tc>
          <w:tcPr>
            <w:tcW w:w="1350" w:type="dxa"/>
          </w:tcPr>
          <w:p w14:paraId="470941DA"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D-</w:t>
            </w:r>
          </w:p>
        </w:tc>
        <w:tc>
          <w:tcPr>
            <w:tcW w:w="1265" w:type="dxa"/>
          </w:tcPr>
          <w:p w14:paraId="4930272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0.67</w:t>
            </w:r>
          </w:p>
        </w:tc>
        <w:tc>
          <w:tcPr>
            <w:tcW w:w="1768" w:type="dxa"/>
          </w:tcPr>
          <w:p w14:paraId="5759FC25"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57-59</w:t>
            </w:r>
          </w:p>
        </w:tc>
      </w:tr>
      <w:tr w:rsidR="00DC4FBB" w14:paraId="795DB5A0" w14:textId="77777777" w:rsidTr="00DC4FBB">
        <w:tc>
          <w:tcPr>
            <w:tcW w:w="1350" w:type="dxa"/>
          </w:tcPr>
          <w:p w14:paraId="38653B91"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E</w:t>
            </w:r>
          </w:p>
        </w:tc>
        <w:tc>
          <w:tcPr>
            <w:tcW w:w="1265" w:type="dxa"/>
          </w:tcPr>
          <w:p w14:paraId="1EAAEC24"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0.0</w:t>
            </w:r>
          </w:p>
        </w:tc>
        <w:tc>
          <w:tcPr>
            <w:tcW w:w="1768" w:type="dxa"/>
          </w:tcPr>
          <w:p w14:paraId="1E31D8FA" w14:textId="77777777" w:rsidR="00DC4FBB" w:rsidRPr="00915855" w:rsidRDefault="00DC4FBB" w:rsidP="00DC4FBB">
            <w:pPr>
              <w:widowControl w:val="0"/>
              <w:autoSpaceDE w:val="0"/>
              <w:autoSpaceDN w:val="0"/>
              <w:adjustRightInd w:val="0"/>
              <w:jc w:val="center"/>
              <w:rPr>
                <w:rFonts w:cs="Arial"/>
                <w:sz w:val="22"/>
                <w:szCs w:val="22"/>
              </w:rPr>
            </w:pPr>
            <w:r w:rsidRPr="00915855">
              <w:rPr>
                <w:rFonts w:cs="Arial"/>
                <w:sz w:val="22"/>
                <w:szCs w:val="22"/>
              </w:rPr>
              <w:t>56 or below</w:t>
            </w:r>
          </w:p>
        </w:tc>
      </w:tr>
    </w:tbl>
    <w:p w14:paraId="7DAB9780" w14:textId="5343A17E" w:rsidR="00F24E29" w:rsidRPr="007B1BBE" w:rsidRDefault="00F24E29" w:rsidP="00974CA9">
      <w:pPr>
        <w:widowControl w:val="0"/>
        <w:autoSpaceDE w:val="0"/>
        <w:autoSpaceDN w:val="0"/>
        <w:adjustRightInd w:val="0"/>
        <w:spacing w:after="120"/>
        <w:ind w:left="360"/>
        <w:rPr>
          <w:rFonts w:eastAsia="Times New Roman"/>
          <w:b/>
          <w:bCs/>
          <w:color w:val="00B050"/>
          <w:szCs w:val="24"/>
        </w:rPr>
      </w:pPr>
      <w:r w:rsidRPr="007B1BBE">
        <w:rPr>
          <w:rFonts w:eastAsia="Times New Roman"/>
          <w:b/>
          <w:bCs/>
          <w:color w:val="00B050"/>
          <w:szCs w:val="24"/>
        </w:rPr>
        <w:t>Grades and Grade Points:</w:t>
      </w:r>
    </w:p>
    <w:p w14:paraId="3C68D82D" w14:textId="77777777" w:rsidR="00F24E29" w:rsidRDefault="00F24E29" w:rsidP="00F24E29">
      <w:pPr>
        <w:widowControl w:val="0"/>
        <w:autoSpaceDE w:val="0"/>
        <w:autoSpaceDN w:val="0"/>
        <w:adjustRightInd w:val="0"/>
        <w:spacing w:after="0"/>
        <w:ind w:left="360"/>
        <w:rPr>
          <w:rFonts w:cs="Arial"/>
        </w:rPr>
      </w:pPr>
      <w:r w:rsidRPr="00E85419">
        <w:rPr>
          <w:rFonts w:cs="Arial"/>
        </w:rPr>
        <w:t>In accordance with current University of Florida policy, grade poi</w:t>
      </w:r>
      <w:r>
        <w:rPr>
          <w:rFonts w:cs="Arial"/>
        </w:rPr>
        <w:t>nts will be assigned as follows:</w:t>
      </w:r>
    </w:p>
    <w:p w14:paraId="434D0AFE" w14:textId="77777777" w:rsidR="00F24E29" w:rsidRDefault="00F24E29" w:rsidP="00A22082">
      <w:pPr>
        <w:ind w:left="360"/>
        <w:rPr>
          <w:b/>
          <w:szCs w:val="24"/>
        </w:rPr>
      </w:pPr>
    </w:p>
    <w:p w14:paraId="4C875F95" w14:textId="77777777" w:rsidR="00915855" w:rsidRDefault="00915855" w:rsidP="00A22082">
      <w:pPr>
        <w:ind w:left="360"/>
        <w:rPr>
          <w:b/>
          <w:szCs w:val="24"/>
        </w:rPr>
      </w:pPr>
    </w:p>
    <w:p w14:paraId="006AC188" w14:textId="77777777" w:rsidR="00915855" w:rsidRDefault="00915855" w:rsidP="00A22082">
      <w:pPr>
        <w:ind w:left="360"/>
        <w:rPr>
          <w:b/>
          <w:szCs w:val="24"/>
        </w:rPr>
      </w:pPr>
    </w:p>
    <w:p w14:paraId="1A8F2F30" w14:textId="77777777" w:rsidR="00915855" w:rsidRDefault="00915855" w:rsidP="00A22082">
      <w:pPr>
        <w:ind w:left="360"/>
        <w:rPr>
          <w:b/>
          <w:szCs w:val="24"/>
        </w:rPr>
      </w:pPr>
    </w:p>
    <w:p w14:paraId="16EC98A5" w14:textId="77777777" w:rsidR="00915855" w:rsidRDefault="00915855" w:rsidP="00915855">
      <w:pPr>
        <w:widowControl w:val="0"/>
        <w:autoSpaceDE w:val="0"/>
        <w:autoSpaceDN w:val="0"/>
        <w:adjustRightInd w:val="0"/>
        <w:spacing w:after="0"/>
        <w:ind w:left="360"/>
        <w:rPr>
          <w:rFonts w:eastAsia="Times New Roman"/>
          <w:bCs/>
          <w:color w:val="000000"/>
          <w:szCs w:val="24"/>
        </w:rPr>
      </w:pPr>
    </w:p>
    <w:p w14:paraId="0212016F" w14:textId="437C1326" w:rsidR="00915855" w:rsidRPr="00915855" w:rsidRDefault="00915855" w:rsidP="009635D4">
      <w:pPr>
        <w:widowControl w:val="0"/>
        <w:autoSpaceDE w:val="0"/>
        <w:autoSpaceDN w:val="0"/>
        <w:adjustRightInd w:val="0"/>
        <w:spacing w:after="0"/>
        <w:ind w:left="2160"/>
        <w:rPr>
          <w:rFonts w:eastAsia="Times New Roman"/>
          <w:bCs/>
          <w:sz w:val="22"/>
          <w:szCs w:val="22"/>
        </w:rPr>
      </w:pPr>
      <w:r w:rsidRPr="00915855">
        <w:rPr>
          <w:rFonts w:eastAsia="Times New Roman"/>
          <w:bCs/>
          <w:color w:val="000000"/>
          <w:sz w:val="22"/>
          <w:szCs w:val="22"/>
        </w:rPr>
        <w:t xml:space="preserve">For information on current UF policies for assigning grade points, see: </w:t>
      </w:r>
      <w:hyperlink r:id="rId13" w:history="1">
        <w:r w:rsidRPr="00915855">
          <w:rPr>
            <w:rStyle w:val="Hyperlink"/>
            <w:rFonts w:eastAsia="Times New Roman"/>
            <w:bCs/>
            <w:sz w:val="22"/>
            <w:szCs w:val="22"/>
          </w:rPr>
          <w:t>https://catalog.ufl.edu/ugrad/current/regulations/info/grades.aspx</w:t>
        </w:r>
      </w:hyperlink>
    </w:p>
    <w:p w14:paraId="344BDD5F" w14:textId="77777777" w:rsidR="00915855" w:rsidRDefault="00915855" w:rsidP="00915855">
      <w:pPr>
        <w:widowControl w:val="0"/>
        <w:autoSpaceDE w:val="0"/>
        <w:autoSpaceDN w:val="0"/>
        <w:adjustRightInd w:val="0"/>
        <w:spacing w:after="0"/>
        <w:ind w:left="360"/>
        <w:rPr>
          <w:b/>
          <w:szCs w:val="24"/>
        </w:rPr>
      </w:pPr>
    </w:p>
    <w:p w14:paraId="78ED70C6" w14:textId="77777777" w:rsidR="00C43909" w:rsidRDefault="00C01F99" w:rsidP="00C43909">
      <w:pPr>
        <w:spacing w:after="0"/>
        <w:ind w:left="360"/>
        <w:rPr>
          <w:szCs w:val="24"/>
        </w:rPr>
      </w:pPr>
      <w:r w:rsidRPr="00915855">
        <w:rPr>
          <w:b/>
          <w:color w:val="00B050"/>
          <w:szCs w:val="24"/>
        </w:rPr>
        <w:t>Exams</w:t>
      </w:r>
      <w:r w:rsidRPr="00915855">
        <w:rPr>
          <w:color w:val="00B050"/>
          <w:szCs w:val="24"/>
        </w:rPr>
        <w:t>:</w:t>
      </w:r>
      <w:r w:rsidRPr="00231A89">
        <w:rPr>
          <w:szCs w:val="24"/>
        </w:rPr>
        <w:t xml:space="preserve">  </w:t>
      </w:r>
    </w:p>
    <w:p w14:paraId="742723C6" w14:textId="4DEF85D1" w:rsidR="00C01F99" w:rsidRPr="00E85419" w:rsidRDefault="00C01F99" w:rsidP="0044467A">
      <w:pPr>
        <w:spacing w:after="120"/>
        <w:ind w:left="806"/>
        <w:jc w:val="both"/>
        <w:rPr>
          <w:color w:val="FF0000"/>
        </w:rPr>
      </w:pPr>
      <w:r w:rsidRPr="00231A89">
        <w:rPr>
          <w:szCs w:val="24"/>
        </w:rPr>
        <w:t>There will</w:t>
      </w:r>
      <w:r>
        <w:t xml:space="preserve"> be </w:t>
      </w:r>
      <w:r w:rsidR="00370B91">
        <w:t>two</w:t>
      </w:r>
      <w:r>
        <w:t xml:space="preserve"> exams: </w:t>
      </w:r>
      <w:r w:rsidR="00231A89">
        <w:t>one</w:t>
      </w:r>
      <w:r>
        <w:t xml:space="preserve"> in-class</w:t>
      </w:r>
      <w:r w:rsidR="00370B91">
        <w:t xml:space="preserve"> plus one </w:t>
      </w:r>
      <w:r w:rsidR="00231A89">
        <w:t xml:space="preserve">cumulative </w:t>
      </w:r>
      <w:r w:rsidR="00370B91">
        <w:t>final exam</w:t>
      </w:r>
      <w:r>
        <w:t xml:space="preserve">.  </w:t>
      </w:r>
      <w:r w:rsidR="00A41CF1">
        <w:t xml:space="preserve">Copies of previous exams (without answers) to aid students in their preparation are provided on the class website.   A review will be scheduled a few days before each exam.  </w:t>
      </w:r>
    </w:p>
    <w:p w14:paraId="2D9541E5" w14:textId="77777777" w:rsidR="00C43909" w:rsidRDefault="00370B91" w:rsidP="00C43909">
      <w:pPr>
        <w:spacing w:after="0"/>
        <w:ind w:left="360"/>
        <w:rPr>
          <w:color w:val="00B050"/>
        </w:rPr>
      </w:pPr>
      <w:r w:rsidRPr="00915855">
        <w:rPr>
          <w:b/>
          <w:color w:val="00B050"/>
        </w:rPr>
        <w:t>Checkpoints (q</w:t>
      </w:r>
      <w:r w:rsidR="00C01F99" w:rsidRPr="00915855">
        <w:rPr>
          <w:b/>
          <w:color w:val="00B050"/>
        </w:rPr>
        <w:t>uizzes</w:t>
      </w:r>
      <w:r w:rsidRPr="00915855">
        <w:rPr>
          <w:b/>
          <w:color w:val="00B050"/>
        </w:rPr>
        <w:t>)</w:t>
      </w:r>
      <w:r w:rsidR="00C01F99" w:rsidRPr="00915855">
        <w:rPr>
          <w:color w:val="00B050"/>
        </w:rPr>
        <w:t xml:space="preserve">:  </w:t>
      </w:r>
    </w:p>
    <w:p w14:paraId="009861A2" w14:textId="5ED967C6" w:rsidR="00F24E29" w:rsidRDefault="001C20E1" w:rsidP="0044467A">
      <w:pPr>
        <w:spacing w:after="120"/>
        <w:ind w:left="806"/>
        <w:jc w:val="both"/>
      </w:pPr>
      <w:r>
        <w:t>Eight c</w:t>
      </w:r>
      <w:r w:rsidR="00370B91">
        <w:t>heckpoints</w:t>
      </w:r>
      <w:r w:rsidR="00C01F99">
        <w:t xml:space="preserve"> </w:t>
      </w:r>
      <w:r w:rsidR="00370B91">
        <w:t xml:space="preserve">are scheduled for </w:t>
      </w:r>
      <w:r>
        <w:t>Wednesday lab periods</w:t>
      </w:r>
      <w:r w:rsidR="00C01F99">
        <w:t xml:space="preserve">, and will be given at the beginning of </w:t>
      </w:r>
      <w:r>
        <w:t>the</w:t>
      </w:r>
      <w:r w:rsidR="00C01F99">
        <w:t xml:space="preserve"> period.  </w:t>
      </w:r>
      <w:r w:rsidR="00370B91">
        <w:t xml:space="preserve"> Checkpoints are designed to help students stay current in the class and will give students an opportunity to use information or concepts presented over the past week in lecture, laboratory or discussion and to help prepare students for questions that will appear on the exams.  </w:t>
      </w:r>
      <w:r w:rsidR="0044467A">
        <w:t xml:space="preserve">Questions may be comprehensive as lecture content presented each week builds on previous content.  </w:t>
      </w:r>
      <w:r w:rsidR="00370B91" w:rsidRPr="00DD779B">
        <w:t>Checkpoints will take approximately 10 to 20 minutes to complete.</w:t>
      </w:r>
    </w:p>
    <w:p w14:paraId="54FF6E96" w14:textId="1DEAFDDE" w:rsidR="00F44BC9" w:rsidRPr="00F44BC9" w:rsidRDefault="00F44BC9" w:rsidP="009635D4">
      <w:pPr>
        <w:tabs>
          <w:tab w:val="left" w:pos="5220"/>
        </w:tabs>
        <w:spacing w:after="0"/>
        <w:ind w:left="360"/>
        <w:rPr>
          <w:b/>
          <w:color w:val="00B050"/>
        </w:rPr>
      </w:pPr>
      <w:r w:rsidRPr="00F44BC9">
        <w:rPr>
          <w:b/>
          <w:color w:val="00B050"/>
        </w:rPr>
        <w:t>Model of a Virus Particle</w:t>
      </w:r>
      <w:r w:rsidR="00C43909">
        <w:rPr>
          <w:b/>
          <w:color w:val="00B050"/>
        </w:rPr>
        <w:t>:</w:t>
      </w:r>
    </w:p>
    <w:p w14:paraId="4E4E7BA2" w14:textId="65619241" w:rsidR="00F44BC9" w:rsidRPr="00F44BC9" w:rsidRDefault="00F44BC9" w:rsidP="0044467A">
      <w:pPr>
        <w:tabs>
          <w:tab w:val="left" w:pos="5220"/>
        </w:tabs>
        <w:ind w:left="720"/>
        <w:jc w:val="both"/>
      </w:pPr>
      <w:r>
        <w:t>In order for students to improve their understanding</w:t>
      </w:r>
      <w:r w:rsidR="009635D4">
        <w:t xml:space="preserve"> of viruses in genera and virus </w:t>
      </w:r>
      <w:r>
        <w:t>structure in particular, student teams will build a m</w:t>
      </w:r>
      <w:r w:rsidRPr="00F44BC9">
        <w:t xml:space="preserve">odel </w:t>
      </w:r>
      <w:r>
        <w:t xml:space="preserve">of a virus particle that </w:t>
      </w:r>
      <w:r w:rsidRPr="00F44BC9">
        <w:t>represent</w:t>
      </w:r>
      <w:r>
        <w:t>s</w:t>
      </w:r>
      <w:r w:rsidRPr="00F44BC9">
        <w:t xml:space="preserve"> </w:t>
      </w:r>
      <w:r>
        <w:t>one</w:t>
      </w:r>
      <w:r w:rsidRPr="00F44BC9">
        <w:t xml:space="preserve"> </w:t>
      </w:r>
      <w:r>
        <w:t xml:space="preserve">plant virus </w:t>
      </w:r>
      <w:r w:rsidRPr="00F44BC9">
        <w:t>genus</w:t>
      </w:r>
      <w:r>
        <w:t>.   The particle will be to scale</w:t>
      </w:r>
      <w:r w:rsidR="00A911D3">
        <w:t xml:space="preserve"> and </w:t>
      </w:r>
      <w:r>
        <w:t>will reflect details of the virus architecture,</w:t>
      </w:r>
      <w:r w:rsidR="00A911D3">
        <w:t xml:space="preserve"> including the genome.  </w:t>
      </w:r>
      <w:r>
        <w:t xml:space="preserve"> </w:t>
      </w:r>
      <w:r w:rsidR="00A911D3">
        <w:t>Students may construct the particle from any materials as they prefer, and specific guidelines will be provided.</w:t>
      </w:r>
    </w:p>
    <w:p w14:paraId="72752621" w14:textId="77777777" w:rsidR="009635D4" w:rsidRDefault="00231A89" w:rsidP="009635D4">
      <w:pPr>
        <w:spacing w:after="0"/>
        <w:ind w:left="360"/>
        <w:outlineLvl w:val="0"/>
        <w:rPr>
          <w:rFonts w:cs="Arial"/>
          <w:b/>
          <w:color w:val="00B050"/>
          <w:szCs w:val="24"/>
        </w:rPr>
      </w:pPr>
      <w:r w:rsidRPr="00915855">
        <w:rPr>
          <w:rFonts w:cs="Arial"/>
          <w:b/>
          <w:color w:val="00B050"/>
          <w:szCs w:val="24"/>
        </w:rPr>
        <w:t xml:space="preserve">Case Study: </w:t>
      </w:r>
    </w:p>
    <w:p w14:paraId="742723C9" w14:textId="274ACB40" w:rsidR="00231A89" w:rsidRDefault="00231A89" w:rsidP="0044467A">
      <w:pPr>
        <w:ind w:left="720"/>
        <w:jc w:val="both"/>
        <w:outlineLvl w:val="0"/>
        <w:rPr>
          <w:bCs/>
          <w:szCs w:val="24"/>
        </w:rPr>
      </w:pPr>
      <w:r w:rsidRPr="00231A89">
        <w:rPr>
          <w:bCs/>
          <w:szCs w:val="24"/>
        </w:rPr>
        <w:t xml:space="preserve">Each </w:t>
      </w:r>
      <w:r w:rsidR="00A24712">
        <w:rPr>
          <w:bCs/>
          <w:szCs w:val="24"/>
        </w:rPr>
        <w:t xml:space="preserve">graduate </w:t>
      </w:r>
      <w:r w:rsidRPr="00231A89">
        <w:rPr>
          <w:bCs/>
          <w:szCs w:val="24"/>
        </w:rPr>
        <w:t>student will select a virus from a provided list and conduct a literature review of the virus. This review will be presented in the form of a</w:t>
      </w:r>
      <w:r w:rsidR="00E91370">
        <w:rPr>
          <w:bCs/>
          <w:szCs w:val="24"/>
        </w:rPr>
        <w:t xml:space="preserve"> narrated </w:t>
      </w:r>
      <w:r w:rsidR="00B50675">
        <w:rPr>
          <w:bCs/>
          <w:szCs w:val="24"/>
        </w:rPr>
        <w:t>P</w:t>
      </w:r>
      <w:r w:rsidR="00E91370">
        <w:rPr>
          <w:bCs/>
          <w:szCs w:val="24"/>
        </w:rPr>
        <w:t>ower</w:t>
      </w:r>
      <w:r w:rsidR="00B50675">
        <w:rPr>
          <w:bCs/>
          <w:szCs w:val="24"/>
        </w:rPr>
        <w:t>P</w:t>
      </w:r>
      <w:r w:rsidR="00E91370">
        <w:rPr>
          <w:bCs/>
          <w:szCs w:val="24"/>
        </w:rPr>
        <w:t>oint presentation</w:t>
      </w:r>
      <w:r w:rsidRPr="00231A89">
        <w:rPr>
          <w:bCs/>
          <w:szCs w:val="24"/>
        </w:rPr>
        <w:t>.  Information presented in the talk will come from refereed papers or reviews (not extension publications). The presentation should be 15 min</w:t>
      </w:r>
      <w:r w:rsidR="00A24712">
        <w:rPr>
          <w:bCs/>
          <w:szCs w:val="24"/>
        </w:rPr>
        <w:t>utes</w:t>
      </w:r>
      <w:r w:rsidRPr="00231A89">
        <w:rPr>
          <w:bCs/>
          <w:szCs w:val="24"/>
        </w:rPr>
        <w:t xml:space="preserve"> in length.  The objective of this exercise is to give students additional information about individual viruses, and </w:t>
      </w:r>
      <w:r w:rsidR="00E91370">
        <w:rPr>
          <w:bCs/>
          <w:szCs w:val="24"/>
        </w:rPr>
        <w:t xml:space="preserve">for individual students </w:t>
      </w:r>
      <w:r w:rsidRPr="00231A89">
        <w:rPr>
          <w:bCs/>
          <w:szCs w:val="24"/>
        </w:rPr>
        <w:t xml:space="preserve">to demonstrate </w:t>
      </w:r>
      <w:r w:rsidR="00E91370">
        <w:rPr>
          <w:bCs/>
          <w:szCs w:val="24"/>
        </w:rPr>
        <w:t>their</w:t>
      </w:r>
      <w:r w:rsidRPr="00231A89">
        <w:rPr>
          <w:bCs/>
          <w:szCs w:val="24"/>
        </w:rPr>
        <w:t xml:space="preserve"> ability to read and interpret plant virology literature.  Evaluation will be based on demonstration of correct understanding of the </w:t>
      </w:r>
      <w:r w:rsidR="00F409FC">
        <w:rPr>
          <w:bCs/>
          <w:szCs w:val="24"/>
        </w:rPr>
        <w:t>literature</w:t>
      </w:r>
      <w:r w:rsidRPr="00231A89">
        <w:rPr>
          <w:bCs/>
          <w:szCs w:val="24"/>
        </w:rPr>
        <w:t xml:space="preserve">, accuracy of the information presented, and quality of the presentation. </w:t>
      </w:r>
      <w:r w:rsidR="00E91370">
        <w:rPr>
          <w:bCs/>
          <w:szCs w:val="24"/>
        </w:rPr>
        <w:t xml:space="preserve"> Accurate and well-executed </w:t>
      </w:r>
      <w:r w:rsidR="00E91370">
        <w:rPr>
          <w:bCs/>
          <w:szCs w:val="24"/>
        </w:rPr>
        <w:lastRenderedPageBreak/>
        <w:t xml:space="preserve">presentations will be selected for posting on the departmental website.  </w:t>
      </w:r>
      <w:r w:rsidR="001C20E1">
        <w:rPr>
          <w:bCs/>
          <w:szCs w:val="24"/>
        </w:rPr>
        <w:t>(</w:t>
      </w:r>
      <w:hyperlink r:id="rId14" w:history="1">
        <w:r w:rsidR="00F24E29" w:rsidRPr="00E81A4E">
          <w:rPr>
            <w:rStyle w:val="Hyperlink"/>
            <w:bCs/>
            <w:szCs w:val="24"/>
          </w:rPr>
          <w:t>http://plantpath.ifas.ufl.edu/plant-virus-profiles/</w:t>
        </w:r>
      </w:hyperlink>
      <w:r w:rsidR="001C20E1">
        <w:rPr>
          <w:bCs/>
          <w:szCs w:val="24"/>
        </w:rPr>
        <w:t>)</w:t>
      </w:r>
    </w:p>
    <w:p w14:paraId="0EE85CB6" w14:textId="77777777" w:rsidR="009635D4" w:rsidRPr="00915855" w:rsidRDefault="009635D4" w:rsidP="009635D4">
      <w:pPr>
        <w:spacing w:after="0"/>
        <w:ind w:left="360"/>
        <w:rPr>
          <w:rFonts w:cs="Arial"/>
          <w:b/>
          <w:color w:val="00B050"/>
          <w:szCs w:val="24"/>
        </w:rPr>
      </w:pPr>
      <w:r w:rsidRPr="00915855">
        <w:rPr>
          <w:rFonts w:cs="Arial"/>
          <w:b/>
          <w:color w:val="00B050"/>
          <w:szCs w:val="24"/>
        </w:rPr>
        <w:t>Assignments:</w:t>
      </w:r>
    </w:p>
    <w:p w14:paraId="0339773E" w14:textId="40020A7D" w:rsidR="009635D4" w:rsidRPr="00DF2531" w:rsidRDefault="009635D4" w:rsidP="009635D4">
      <w:pPr>
        <w:pStyle w:val="ListParagraph"/>
        <w:numPr>
          <w:ilvl w:val="0"/>
          <w:numId w:val="27"/>
        </w:numPr>
        <w:tabs>
          <w:tab w:val="left" w:pos="5220"/>
        </w:tabs>
        <w:spacing w:after="0"/>
        <w:rPr>
          <w:rFonts w:cs="Arial"/>
          <w:szCs w:val="24"/>
        </w:rPr>
      </w:pPr>
      <w:r w:rsidRPr="006227C0">
        <w:rPr>
          <w:rFonts w:cs="Arial"/>
          <w:szCs w:val="24"/>
        </w:rPr>
        <w:t>Model of a Virus Particle</w:t>
      </w:r>
      <w:r w:rsidR="00D60ABE">
        <w:rPr>
          <w:rFonts w:cs="Arial"/>
          <w:szCs w:val="24"/>
        </w:rPr>
        <w:t xml:space="preserve"> and </w:t>
      </w:r>
      <w:proofErr w:type="spellStart"/>
      <w:proofErr w:type="gramStart"/>
      <w:r w:rsidR="00D60ABE">
        <w:rPr>
          <w:rFonts w:cs="Arial"/>
          <w:szCs w:val="24"/>
        </w:rPr>
        <w:t>Powerpoint</w:t>
      </w:r>
      <w:proofErr w:type="spellEnd"/>
      <w:r w:rsidR="00D60ABE">
        <w:rPr>
          <w:rFonts w:cs="Arial"/>
          <w:szCs w:val="24"/>
        </w:rPr>
        <w:t>..</w:t>
      </w:r>
      <w:proofErr w:type="gramEnd"/>
      <w:r>
        <w:rPr>
          <w:rFonts w:cs="Arial"/>
          <w:szCs w:val="24"/>
        </w:rPr>
        <w:t>…</w:t>
      </w:r>
      <w:r w:rsidRPr="006227C0">
        <w:rPr>
          <w:rFonts w:cs="Arial"/>
          <w:szCs w:val="24"/>
        </w:rPr>
        <w:tab/>
      </w:r>
      <w:r w:rsidRPr="00DF2531">
        <w:rPr>
          <w:rFonts w:cs="Arial"/>
          <w:szCs w:val="24"/>
        </w:rPr>
        <w:t xml:space="preserve">Due </w:t>
      </w:r>
      <w:r w:rsidR="00DF2531" w:rsidRPr="00DF2531">
        <w:rPr>
          <w:rFonts w:cs="Arial"/>
          <w:szCs w:val="24"/>
        </w:rPr>
        <w:t xml:space="preserve">June </w:t>
      </w:r>
      <w:r w:rsidR="00531D80">
        <w:rPr>
          <w:rFonts w:cs="Arial"/>
          <w:szCs w:val="24"/>
        </w:rPr>
        <w:t>1</w:t>
      </w:r>
      <w:r w:rsidR="007449E8">
        <w:rPr>
          <w:rFonts w:cs="Arial"/>
          <w:szCs w:val="24"/>
        </w:rPr>
        <w:t>0</w:t>
      </w:r>
    </w:p>
    <w:p w14:paraId="7B6321B3" w14:textId="6016737F" w:rsidR="009635D4" w:rsidRDefault="009635D4" w:rsidP="009635D4">
      <w:pPr>
        <w:pStyle w:val="ListParagraph"/>
        <w:numPr>
          <w:ilvl w:val="0"/>
          <w:numId w:val="27"/>
        </w:numPr>
        <w:tabs>
          <w:tab w:val="left" w:pos="5220"/>
        </w:tabs>
        <w:spacing w:after="0"/>
        <w:rPr>
          <w:rFonts w:cs="Arial"/>
          <w:szCs w:val="24"/>
        </w:rPr>
      </w:pPr>
      <w:r w:rsidRPr="001D0928">
        <w:rPr>
          <w:rFonts w:cs="Arial"/>
          <w:szCs w:val="24"/>
        </w:rPr>
        <w:t>Mid</w:t>
      </w:r>
      <w:r w:rsidR="00531D80">
        <w:rPr>
          <w:rFonts w:cs="Arial"/>
          <w:szCs w:val="24"/>
        </w:rPr>
        <w:t>-</w:t>
      </w:r>
      <w:r w:rsidRPr="001D0928">
        <w:rPr>
          <w:rFonts w:cs="Arial"/>
          <w:szCs w:val="24"/>
        </w:rPr>
        <w:t>Term Exam………………………………………</w:t>
      </w:r>
      <w:r w:rsidR="00531D80">
        <w:rPr>
          <w:rFonts w:cs="Arial"/>
          <w:szCs w:val="24"/>
        </w:rPr>
        <w:t>.</w:t>
      </w:r>
      <w:r w:rsidRPr="001D0928">
        <w:rPr>
          <w:rFonts w:cs="Arial"/>
          <w:szCs w:val="24"/>
        </w:rPr>
        <w:tab/>
      </w:r>
      <w:r w:rsidR="001D0928" w:rsidRPr="001D0928">
        <w:rPr>
          <w:rFonts w:cs="Arial"/>
          <w:szCs w:val="24"/>
        </w:rPr>
        <w:t>June 1</w:t>
      </w:r>
      <w:r w:rsidR="007449E8">
        <w:rPr>
          <w:rFonts w:cs="Arial"/>
          <w:szCs w:val="24"/>
        </w:rPr>
        <w:t>7</w:t>
      </w:r>
    </w:p>
    <w:p w14:paraId="210B17F6" w14:textId="35CC5B40" w:rsidR="00D5647E" w:rsidRDefault="00D5647E" w:rsidP="00D5647E">
      <w:pPr>
        <w:pStyle w:val="ListParagraph"/>
        <w:numPr>
          <w:ilvl w:val="0"/>
          <w:numId w:val="27"/>
        </w:numPr>
        <w:tabs>
          <w:tab w:val="left" w:pos="5220"/>
        </w:tabs>
        <w:spacing w:after="0"/>
        <w:rPr>
          <w:rFonts w:cs="Arial"/>
          <w:szCs w:val="24"/>
        </w:rPr>
      </w:pPr>
      <w:r w:rsidRPr="00DF2531">
        <w:rPr>
          <w:rFonts w:cs="Arial"/>
          <w:szCs w:val="24"/>
        </w:rPr>
        <w:t xml:space="preserve">Virus Case Study:  Narrated </w:t>
      </w:r>
      <w:r w:rsidRPr="00DF2531">
        <w:rPr>
          <w:rFonts w:cs="Times New Roman"/>
          <w:bCs/>
          <w:szCs w:val="24"/>
        </w:rPr>
        <w:t>PowerPoint</w:t>
      </w:r>
      <w:r w:rsidRPr="00DF2531">
        <w:rPr>
          <w:rFonts w:cs="Arial"/>
          <w:szCs w:val="24"/>
        </w:rPr>
        <w:t xml:space="preserve"> ……</w:t>
      </w:r>
      <w:r w:rsidRPr="00DF2531">
        <w:rPr>
          <w:rFonts w:cs="Arial"/>
          <w:szCs w:val="24"/>
        </w:rPr>
        <w:tab/>
        <w:t xml:space="preserve">Due July </w:t>
      </w:r>
      <w:r w:rsidR="00531D80">
        <w:rPr>
          <w:rFonts w:cs="Arial"/>
          <w:szCs w:val="24"/>
        </w:rPr>
        <w:t>15-17</w:t>
      </w:r>
    </w:p>
    <w:p w14:paraId="137B1C80" w14:textId="193001D0" w:rsidR="009635D4" w:rsidRPr="001D0928" w:rsidRDefault="009635D4" w:rsidP="009635D4">
      <w:pPr>
        <w:pStyle w:val="ListParagraph"/>
        <w:numPr>
          <w:ilvl w:val="0"/>
          <w:numId w:val="27"/>
        </w:numPr>
        <w:tabs>
          <w:tab w:val="left" w:pos="5220"/>
        </w:tabs>
        <w:spacing w:after="0"/>
        <w:rPr>
          <w:rFonts w:cs="Arial"/>
          <w:szCs w:val="24"/>
        </w:rPr>
      </w:pPr>
      <w:r w:rsidRPr="001D0928">
        <w:rPr>
          <w:rFonts w:cs="Arial"/>
          <w:szCs w:val="24"/>
        </w:rPr>
        <w:t>Final Exam……………………………………………….</w:t>
      </w:r>
      <w:r w:rsidRPr="001D0928">
        <w:rPr>
          <w:rFonts w:cs="Arial"/>
          <w:szCs w:val="24"/>
        </w:rPr>
        <w:tab/>
      </w:r>
      <w:r w:rsidR="001D0928" w:rsidRPr="001D0928">
        <w:rPr>
          <w:rFonts w:cs="Arial"/>
          <w:szCs w:val="24"/>
        </w:rPr>
        <w:t xml:space="preserve">July </w:t>
      </w:r>
      <w:r w:rsidR="007449E8">
        <w:rPr>
          <w:rFonts w:cs="Arial"/>
          <w:szCs w:val="24"/>
        </w:rPr>
        <w:t>29</w:t>
      </w:r>
    </w:p>
    <w:p w14:paraId="6D4B60FD" w14:textId="77777777" w:rsidR="009635D4" w:rsidRDefault="009635D4" w:rsidP="00A41CF1">
      <w:pPr>
        <w:ind w:left="360"/>
        <w:jc w:val="both"/>
        <w:rPr>
          <w:b/>
          <w:color w:val="00B050"/>
        </w:rPr>
      </w:pPr>
    </w:p>
    <w:p w14:paraId="66852A8C" w14:textId="68C5D594" w:rsidR="004956F7" w:rsidRDefault="00A41CF1" w:rsidP="00A41CF1">
      <w:pPr>
        <w:ind w:left="360"/>
        <w:jc w:val="both"/>
        <w:rPr>
          <w:bCs/>
        </w:rPr>
      </w:pPr>
      <w:r w:rsidRPr="00915855">
        <w:rPr>
          <w:b/>
          <w:color w:val="00B050"/>
        </w:rPr>
        <w:t>Class Participation:</w:t>
      </w:r>
      <w:r w:rsidRPr="00915855">
        <w:rPr>
          <w:bCs/>
          <w:color w:val="00B050"/>
        </w:rPr>
        <w:t xml:space="preserve"> </w:t>
      </w:r>
      <w:r w:rsidRPr="00A41CF1">
        <w:rPr>
          <w:bCs/>
        </w:rPr>
        <w:t xml:space="preserve">Students are expected to come prepared to participate in discussion sections and class lectures. Students should demonstrate an understanding of the concepts and ability to integrate the information presented. Questions are encouraged. </w:t>
      </w:r>
    </w:p>
    <w:p w14:paraId="2214B035" w14:textId="3D0D1488" w:rsidR="004956F7" w:rsidRDefault="004956F7" w:rsidP="0044467A">
      <w:pPr>
        <w:ind w:left="360"/>
        <w:jc w:val="both"/>
        <w:rPr>
          <w:rFonts w:cs="Mangal"/>
        </w:rPr>
      </w:pPr>
      <w:r w:rsidRPr="00915855">
        <w:rPr>
          <w:b/>
          <w:color w:val="00B050"/>
        </w:rPr>
        <w:t>Class Attendance:</w:t>
      </w:r>
      <w:r w:rsidRPr="00915855">
        <w:rPr>
          <w:color w:val="00B050"/>
        </w:rPr>
        <w:t xml:space="preserve">  </w:t>
      </w:r>
      <w:r w:rsidRPr="00E85419">
        <w:t xml:space="preserve">Participation is a vital part of both the course experience and the course grade.  Students will be expected to arrive at each class on time and prepared to fully participate in the lecture, lab, or other class activities.  </w:t>
      </w:r>
      <w:r w:rsidRPr="00E85419">
        <w:rPr>
          <w:rFonts w:cs="Mangal" w:hint="eastAsia"/>
        </w:rPr>
        <w:t>If you must miss a class due to illness</w:t>
      </w:r>
      <w:r w:rsidR="0044467A">
        <w:rPr>
          <w:rFonts w:cs="Mangal"/>
        </w:rPr>
        <w:t>, professional conferences</w:t>
      </w:r>
      <w:r w:rsidRPr="00E85419">
        <w:rPr>
          <w:rFonts w:cs="Mangal" w:hint="eastAsia"/>
        </w:rPr>
        <w:t xml:space="preserve"> or other extenuating circumstances, </w:t>
      </w:r>
      <w:r>
        <w:rPr>
          <w:rFonts w:cs="Mangal"/>
        </w:rPr>
        <w:t xml:space="preserve">you must </w:t>
      </w:r>
      <w:r w:rsidRPr="00E85419">
        <w:rPr>
          <w:rFonts w:cs="Mangal" w:hint="eastAsia"/>
        </w:rPr>
        <w:t>notify the instructor as soon as possible</w:t>
      </w:r>
      <w:r>
        <w:rPr>
          <w:rFonts w:cs="Mangal"/>
        </w:rPr>
        <w:t xml:space="preserve"> preferably before the absence</w:t>
      </w:r>
      <w:r w:rsidRPr="00E85419">
        <w:rPr>
          <w:rFonts w:cs="Mangal" w:hint="eastAsia"/>
        </w:rPr>
        <w:t>.  Absences due to personal planning (leaving town, attending club functions, picking someone up at the airport, etc.) will not be excused, and missed points may not be made up.</w:t>
      </w:r>
      <w:r>
        <w:rPr>
          <w:rFonts w:cs="Mangal"/>
        </w:rPr>
        <w:t xml:space="preserve">  </w:t>
      </w:r>
    </w:p>
    <w:p w14:paraId="35DB8B50" w14:textId="427C3B3A" w:rsidR="00F24E29" w:rsidRDefault="00F24E29" w:rsidP="0044467A">
      <w:pPr>
        <w:ind w:left="360"/>
        <w:jc w:val="both"/>
      </w:pPr>
      <w:r w:rsidRPr="00915855">
        <w:rPr>
          <w:b/>
          <w:color w:val="00B050"/>
        </w:rPr>
        <w:t>Make-up Work</w:t>
      </w:r>
      <w:r w:rsidRPr="00915855">
        <w:rPr>
          <w:color w:val="00B050"/>
        </w:rPr>
        <w:t xml:space="preserve">: </w:t>
      </w:r>
      <w:r>
        <w:t>If you are ill on an exam day, notify the instructor as soon as you are able, and a make-up exam will be scheduled for you.</w:t>
      </w:r>
      <w:r w:rsidRPr="00DF2B94">
        <w:t xml:space="preserve"> </w:t>
      </w:r>
      <w:r>
        <w:t xml:space="preserve"> If you must miss an exam for any other reason, please make arrangements ahead of time to reschedule.  </w:t>
      </w:r>
      <w:r w:rsidRPr="00DF2B94">
        <w:t>In most cases,</w:t>
      </w:r>
      <w:r>
        <w:rPr>
          <w:b/>
        </w:rPr>
        <w:t xml:space="preserve"> l</w:t>
      </w:r>
      <w:r w:rsidRPr="00DF2B94">
        <w:rPr>
          <w:b/>
        </w:rPr>
        <w:t xml:space="preserve">aboratory exercises </w:t>
      </w:r>
      <w:r>
        <w:rPr>
          <w:b/>
        </w:rPr>
        <w:t>can</w:t>
      </w:r>
      <w:r w:rsidRPr="00DF2B94">
        <w:rPr>
          <w:b/>
        </w:rPr>
        <w:t>not be made up</w:t>
      </w:r>
      <w:r>
        <w:t xml:space="preserve">.  Laboratory cultures, demonstrations, and other materials are typically prepared in advance, often ephemeral or expendable by nature, and cannot be easily recreated.  </w:t>
      </w:r>
    </w:p>
    <w:p w14:paraId="687A2785" w14:textId="77777777" w:rsidR="001C20E1" w:rsidRDefault="001C20E1" w:rsidP="00C01F99">
      <w:pPr>
        <w:widowControl w:val="0"/>
        <w:autoSpaceDE w:val="0"/>
        <w:autoSpaceDN w:val="0"/>
        <w:adjustRightInd w:val="0"/>
        <w:spacing w:after="0"/>
        <w:ind w:left="360"/>
        <w:rPr>
          <w:rFonts w:cs="Arial"/>
        </w:rPr>
      </w:pPr>
    </w:p>
    <w:p w14:paraId="314B0F68" w14:textId="77777777" w:rsidR="001C20E1" w:rsidRPr="00E85419" w:rsidRDefault="001C20E1" w:rsidP="00C01F99">
      <w:pPr>
        <w:widowControl w:val="0"/>
        <w:autoSpaceDE w:val="0"/>
        <w:autoSpaceDN w:val="0"/>
        <w:adjustRightInd w:val="0"/>
        <w:spacing w:after="0"/>
        <w:ind w:left="360"/>
        <w:rPr>
          <w:rFonts w:cs="Arial"/>
        </w:rPr>
      </w:pPr>
    </w:p>
    <w:p w14:paraId="742723DE" w14:textId="77777777" w:rsidR="00DE3BDD" w:rsidRDefault="00DE3BDD">
      <w:pPr>
        <w:rPr>
          <w:rFonts w:cs="Arial"/>
          <w:b/>
          <w:szCs w:val="24"/>
        </w:rPr>
      </w:pPr>
      <w:r>
        <w:rPr>
          <w:rFonts w:cs="Arial"/>
          <w:b/>
          <w:szCs w:val="24"/>
        </w:rPr>
        <w:br w:type="page"/>
      </w:r>
    </w:p>
    <w:p w14:paraId="742723DF" w14:textId="77777777" w:rsidR="00812C78" w:rsidRPr="00E05B6C" w:rsidRDefault="00E54748" w:rsidP="00E05B6C">
      <w:pPr>
        <w:spacing w:after="0"/>
        <w:jc w:val="center"/>
        <w:outlineLvl w:val="0"/>
        <w:rPr>
          <w:rFonts w:cs="Arial"/>
          <w:b/>
          <w:color w:val="00B050"/>
          <w:szCs w:val="24"/>
        </w:rPr>
      </w:pPr>
      <w:r w:rsidRPr="00E05B6C">
        <w:rPr>
          <w:rFonts w:cs="Arial"/>
          <w:b/>
          <w:color w:val="00B050"/>
          <w:szCs w:val="24"/>
        </w:rPr>
        <w:lastRenderedPageBreak/>
        <w:t>LECTURE SCHEDULE</w:t>
      </w:r>
      <w:r w:rsidR="00812C78" w:rsidRPr="00E05B6C">
        <w:rPr>
          <w:rFonts w:cs="Arial"/>
          <w:b/>
          <w:color w:val="00B050"/>
          <w:szCs w:val="24"/>
        </w:rPr>
        <w:t xml:space="preserve"> </w:t>
      </w:r>
    </w:p>
    <w:p w14:paraId="742723E0" w14:textId="0867944A" w:rsidR="0054114C" w:rsidRDefault="00C43909" w:rsidP="00E05B6C">
      <w:pPr>
        <w:spacing w:after="0"/>
        <w:jc w:val="center"/>
        <w:outlineLvl w:val="0"/>
        <w:rPr>
          <w:rFonts w:cs="Arial"/>
          <w:b/>
          <w:color w:val="00B050"/>
          <w:szCs w:val="24"/>
        </w:rPr>
      </w:pPr>
      <w:r>
        <w:rPr>
          <w:rFonts w:cs="Arial"/>
          <w:b/>
          <w:color w:val="00B050"/>
          <w:szCs w:val="24"/>
        </w:rPr>
        <w:t>SUMMER 201</w:t>
      </w:r>
      <w:r w:rsidR="00531D80">
        <w:rPr>
          <w:rFonts w:cs="Arial"/>
          <w:b/>
          <w:color w:val="00B050"/>
          <w:szCs w:val="24"/>
        </w:rPr>
        <w:t>9</w:t>
      </w:r>
    </w:p>
    <w:p w14:paraId="4295EAB8" w14:textId="77777777" w:rsidR="00E05B6C" w:rsidRPr="00E05B6C" w:rsidRDefault="00E05B6C" w:rsidP="00E05B6C">
      <w:pPr>
        <w:spacing w:after="0"/>
        <w:jc w:val="center"/>
        <w:outlineLvl w:val="0"/>
        <w:rPr>
          <w:rFonts w:cs="Arial"/>
          <w:b/>
          <w:color w:val="00B050"/>
          <w:szCs w:val="24"/>
        </w:rPr>
      </w:pPr>
    </w:p>
    <w:p w14:paraId="742723E2" w14:textId="0F9382E3" w:rsidR="00981E7D" w:rsidRDefault="0054114C" w:rsidP="00531D80">
      <w:pPr>
        <w:spacing w:after="0"/>
        <w:rPr>
          <w:rFonts w:cs="Arial"/>
          <w:szCs w:val="24"/>
        </w:rPr>
      </w:pPr>
      <w:r w:rsidRPr="00DE3BDD">
        <w:rPr>
          <w:rFonts w:cs="Arial"/>
          <w:szCs w:val="24"/>
        </w:rPr>
        <w:t>The following is a</w:t>
      </w:r>
      <w:r w:rsidR="009F6086" w:rsidRPr="00DE3BDD">
        <w:rPr>
          <w:rFonts w:cs="Arial"/>
          <w:szCs w:val="24"/>
        </w:rPr>
        <w:t>n</w:t>
      </w:r>
      <w:r w:rsidRPr="00DE3BDD">
        <w:rPr>
          <w:rFonts w:cs="Arial"/>
          <w:szCs w:val="24"/>
        </w:rPr>
        <w:t xml:space="preserve"> </w:t>
      </w:r>
      <w:r w:rsidR="006077A3" w:rsidRPr="00DE3BDD">
        <w:rPr>
          <w:rFonts w:cs="Arial"/>
          <w:szCs w:val="24"/>
        </w:rPr>
        <w:t>outline</w:t>
      </w:r>
      <w:r w:rsidRPr="00DE3BDD">
        <w:rPr>
          <w:rFonts w:cs="Arial"/>
          <w:szCs w:val="24"/>
        </w:rPr>
        <w:t xml:space="preserve"> of what we will cover </w:t>
      </w:r>
      <w:r w:rsidR="00A81024">
        <w:rPr>
          <w:rFonts w:cs="Arial"/>
          <w:szCs w:val="24"/>
        </w:rPr>
        <w:t xml:space="preserve">in </w:t>
      </w:r>
      <w:r w:rsidRPr="00DE3BDD">
        <w:rPr>
          <w:rFonts w:cs="Arial"/>
          <w:szCs w:val="24"/>
        </w:rPr>
        <w:t xml:space="preserve">each </w:t>
      </w:r>
      <w:r w:rsidR="00A81024">
        <w:rPr>
          <w:rFonts w:cs="Arial"/>
          <w:szCs w:val="24"/>
        </w:rPr>
        <w:t>lecture</w:t>
      </w:r>
      <w:r w:rsidRPr="00DE3BDD">
        <w:rPr>
          <w:rFonts w:cs="Arial"/>
          <w:szCs w:val="24"/>
        </w:rPr>
        <w:t xml:space="preserve">. This </w:t>
      </w:r>
      <w:r w:rsidR="00CC60F6" w:rsidRPr="00DE3BDD">
        <w:rPr>
          <w:rFonts w:cs="Arial"/>
          <w:szCs w:val="24"/>
        </w:rPr>
        <w:t>schedule is subject to</w:t>
      </w:r>
      <w:r w:rsidRPr="00DE3BDD">
        <w:rPr>
          <w:rFonts w:cs="Arial"/>
          <w:szCs w:val="24"/>
        </w:rPr>
        <w:t xml:space="preserve"> change, and the instructor will inform you of any changes.</w:t>
      </w:r>
      <w:r w:rsidR="00682C4C" w:rsidRPr="00DE3BDD">
        <w:rPr>
          <w:rFonts w:cs="Arial"/>
          <w:szCs w:val="24"/>
        </w:rPr>
        <w:t xml:space="preserve"> </w:t>
      </w:r>
    </w:p>
    <w:p w14:paraId="29110A4B" w14:textId="77777777" w:rsidR="00C43909" w:rsidRPr="00DE3BDD" w:rsidRDefault="00C43909" w:rsidP="00531D80">
      <w:pPr>
        <w:spacing w:after="0"/>
        <w:rPr>
          <w:rFonts w:cs="Arial"/>
          <w:szCs w:val="24"/>
        </w:rPr>
      </w:pPr>
    </w:p>
    <w:tbl>
      <w:tblPr>
        <w:tblpPr w:leftFromText="180" w:rightFromText="180" w:vertAnchor="text" w:horzAnchor="margin" w:tblpXSpec="center" w:tblpY="-78"/>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1260"/>
        <w:gridCol w:w="5670"/>
      </w:tblGrid>
      <w:tr w:rsidR="00981E7D" w:rsidRPr="00A7138F" w14:paraId="742723E9" w14:textId="77777777" w:rsidTr="00E05B6C">
        <w:trPr>
          <w:jc w:val="center"/>
        </w:trPr>
        <w:tc>
          <w:tcPr>
            <w:tcW w:w="1188" w:type="dxa"/>
            <w:shd w:val="clear" w:color="auto" w:fill="00B050"/>
            <w:vAlign w:val="center"/>
          </w:tcPr>
          <w:p w14:paraId="742723E3" w14:textId="77777777" w:rsidR="00981E7D" w:rsidRPr="00E05B6C" w:rsidRDefault="00981E7D" w:rsidP="00981E7D">
            <w:pPr>
              <w:spacing w:after="0"/>
              <w:jc w:val="center"/>
              <w:rPr>
                <w:b/>
                <w:bCs/>
                <w:color w:val="FFFFFF" w:themeColor="background1"/>
              </w:rPr>
            </w:pPr>
            <w:r w:rsidRPr="00E05B6C">
              <w:rPr>
                <w:b/>
                <w:bCs/>
                <w:color w:val="FFFFFF" w:themeColor="background1"/>
              </w:rPr>
              <w:t>Date</w:t>
            </w:r>
          </w:p>
        </w:tc>
        <w:tc>
          <w:tcPr>
            <w:tcW w:w="1170" w:type="dxa"/>
            <w:shd w:val="clear" w:color="auto" w:fill="00B050"/>
            <w:vAlign w:val="center"/>
          </w:tcPr>
          <w:p w14:paraId="742723E4" w14:textId="77777777" w:rsidR="00981E7D" w:rsidRPr="00E05B6C" w:rsidRDefault="00981E7D" w:rsidP="00981E7D">
            <w:pPr>
              <w:spacing w:after="0"/>
              <w:jc w:val="center"/>
              <w:rPr>
                <w:b/>
                <w:bCs/>
                <w:color w:val="FFFFFF" w:themeColor="background1"/>
              </w:rPr>
            </w:pPr>
            <w:r w:rsidRPr="00E05B6C">
              <w:rPr>
                <w:b/>
                <w:bCs/>
                <w:color w:val="FFFFFF" w:themeColor="background1"/>
              </w:rPr>
              <w:t xml:space="preserve">Lecture </w:t>
            </w:r>
          </w:p>
          <w:p w14:paraId="742723E5" w14:textId="77777777" w:rsidR="00981E7D" w:rsidRPr="00E05B6C" w:rsidRDefault="00981E7D" w:rsidP="00981E7D">
            <w:pPr>
              <w:spacing w:after="0"/>
              <w:jc w:val="center"/>
              <w:rPr>
                <w:b/>
                <w:bCs/>
                <w:color w:val="FFFFFF" w:themeColor="background1"/>
              </w:rPr>
            </w:pPr>
            <w:r w:rsidRPr="00E05B6C">
              <w:rPr>
                <w:b/>
                <w:bCs/>
                <w:color w:val="FFFFFF" w:themeColor="background1"/>
              </w:rPr>
              <w:t>No.</w:t>
            </w:r>
          </w:p>
        </w:tc>
        <w:tc>
          <w:tcPr>
            <w:tcW w:w="1260" w:type="dxa"/>
            <w:shd w:val="clear" w:color="auto" w:fill="00B050"/>
            <w:vAlign w:val="center"/>
          </w:tcPr>
          <w:p w14:paraId="742723E7" w14:textId="7608954D" w:rsidR="00DE3BDD" w:rsidRPr="00E05B6C" w:rsidRDefault="00981E7D" w:rsidP="00E954A8">
            <w:pPr>
              <w:spacing w:after="0"/>
              <w:jc w:val="center"/>
              <w:rPr>
                <w:b/>
                <w:bCs/>
                <w:color w:val="FFFFFF" w:themeColor="background1"/>
              </w:rPr>
            </w:pPr>
            <w:r w:rsidRPr="00E05B6C">
              <w:rPr>
                <w:b/>
                <w:bCs/>
                <w:color w:val="FFFFFF" w:themeColor="background1"/>
              </w:rPr>
              <w:t>Date</w:t>
            </w:r>
          </w:p>
        </w:tc>
        <w:tc>
          <w:tcPr>
            <w:tcW w:w="5670" w:type="dxa"/>
            <w:shd w:val="clear" w:color="auto" w:fill="00B050"/>
            <w:vAlign w:val="center"/>
          </w:tcPr>
          <w:p w14:paraId="742723E8" w14:textId="77777777" w:rsidR="00981E7D" w:rsidRPr="00E05B6C" w:rsidRDefault="00981E7D" w:rsidP="00981E7D">
            <w:pPr>
              <w:spacing w:after="0"/>
              <w:jc w:val="center"/>
              <w:rPr>
                <w:b/>
                <w:bCs/>
                <w:color w:val="FFFFFF" w:themeColor="background1"/>
              </w:rPr>
            </w:pPr>
            <w:r w:rsidRPr="00E05B6C">
              <w:rPr>
                <w:b/>
                <w:bCs/>
                <w:color w:val="FFFFFF" w:themeColor="background1"/>
              </w:rPr>
              <w:t>Title</w:t>
            </w:r>
          </w:p>
        </w:tc>
      </w:tr>
      <w:tr w:rsidR="001D6CE7" w:rsidRPr="00A7138F" w14:paraId="742723EE" w14:textId="77777777" w:rsidTr="00812C78">
        <w:trPr>
          <w:trHeight w:val="288"/>
          <w:jc w:val="center"/>
        </w:trPr>
        <w:tc>
          <w:tcPr>
            <w:tcW w:w="1188" w:type="dxa"/>
          </w:tcPr>
          <w:p w14:paraId="742723EA" w14:textId="77777777" w:rsidR="001D6CE7" w:rsidRPr="004F3C6F" w:rsidRDefault="001D6CE7" w:rsidP="001D6CE7">
            <w:pPr>
              <w:spacing w:after="0"/>
              <w:rPr>
                <w:b/>
                <w:bCs/>
                <w:sz w:val="22"/>
                <w:szCs w:val="22"/>
              </w:rPr>
            </w:pPr>
            <w:r w:rsidRPr="004F3C6F">
              <w:rPr>
                <w:b/>
                <w:bCs/>
                <w:sz w:val="22"/>
                <w:szCs w:val="22"/>
              </w:rPr>
              <w:t>Week 1</w:t>
            </w:r>
          </w:p>
        </w:tc>
        <w:tc>
          <w:tcPr>
            <w:tcW w:w="1170" w:type="dxa"/>
            <w:vAlign w:val="center"/>
          </w:tcPr>
          <w:p w14:paraId="742723EB" w14:textId="77777777" w:rsidR="001D6CE7" w:rsidRPr="004F3C6F" w:rsidRDefault="001D6CE7" w:rsidP="001D6CE7">
            <w:pPr>
              <w:spacing w:after="0"/>
              <w:jc w:val="center"/>
              <w:rPr>
                <w:b/>
                <w:bCs/>
                <w:sz w:val="22"/>
                <w:szCs w:val="22"/>
              </w:rPr>
            </w:pPr>
            <w:r w:rsidRPr="004F3C6F">
              <w:rPr>
                <w:b/>
                <w:bCs/>
                <w:sz w:val="22"/>
                <w:szCs w:val="22"/>
              </w:rPr>
              <w:t>1</w:t>
            </w:r>
          </w:p>
        </w:tc>
        <w:tc>
          <w:tcPr>
            <w:tcW w:w="1260" w:type="dxa"/>
            <w:vAlign w:val="center"/>
          </w:tcPr>
          <w:p w14:paraId="742723EC" w14:textId="47BF1DDA" w:rsidR="001D6CE7" w:rsidRPr="004F3C6F" w:rsidRDefault="001D6CE7" w:rsidP="001D6CE7">
            <w:pPr>
              <w:spacing w:after="0"/>
              <w:jc w:val="center"/>
              <w:rPr>
                <w:b/>
                <w:bCs/>
                <w:sz w:val="22"/>
                <w:szCs w:val="22"/>
              </w:rPr>
            </w:pPr>
            <w:r w:rsidRPr="004F3C6F">
              <w:rPr>
                <w:b/>
                <w:bCs/>
                <w:sz w:val="22"/>
                <w:szCs w:val="22"/>
              </w:rPr>
              <w:t>May 1</w:t>
            </w:r>
            <w:r>
              <w:rPr>
                <w:b/>
                <w:bCs/>
                <w:sz w:val="22"/>
                <w:szCs w:val="22"/>
              </w:rPr>
              <w:t>7</w:t>
            </w:r>
          </w:p>
        </w:tc>
        <w:tc>
          <w:tcPr>
            <w:tcW w:w="5670" w:type="dxa"/>
          </w:tcPr>
          <w:p w14:paraId="742723ED" w14:textId="7516373B" w:rsidR="001D6CE7" w:rsidRPr="004F3C6F" w:rsidRDefault="001D6CE7" w:rsidP="001D6CE7">
            <w:pPr>
              <w:spacing w:after="0"/>
              <w:rPr>
                <w:sz w:val="22"/>
                <w:szCs w:val="22"/>
              </w:rPr>
            </w:pPr>
            <w:r w:rsidRPr="004F3C6F">
              <w:rPr>
                <w:sz w:val="22"/>
                <w:szCs w:val="22"/>
              </w:rPr>
              <w:t xml:space="preserve">Orientation, Introduction to Viruses </w:t>
            </w:r>
          </w:p>
        </w:tc>
      </w:tr>
      <w:tr w:rsidR="001D6CE7" w:rsidRPr="00A7138F" w14:paraId="742723F3" w14:textId="77777777" w:rsidTr="00812C78">
        <w:trPr>
          <w:trHeight w:val="288"/>
          <w:jc w:val="center"/>
        </w:trPr>
        <w:tc>
          <w:tcPr>
            <w:tcW w:w="1188" w:type="dxa"/>
          </w:tcPr>
          <w:p w14:paraId="742723EF" w14:textId="1058CECE" w:rsidR="001D6CE7" w:rsidRPr="004F3C6F" w:rsidRDefault="001D6CE7" w:rsidP="001D6CE7">
            <w:pPr>
              <w:spacing w:after="0"/>
              <w:rPr>
                <w:b/>
                <w:bCs/>
                <w:sz w:val="22"/>
                <w:szCs w:val="22"/>
              </w:rPr>
            </w:pPr>
            <w:r w:rsidRPr="004F3C6F">
              <w:rPr>
                <w:b/>
                <w:bCs/>
                <w:sz w:val="22"/>
                <w:szCs w:val="22"/>
              </w:rPr>
              <w:t>Week 2</w:t>
            </w:r>
          </w:p>
        </w:tc>
        <w:tc>
          <w:tcPr>
            <w:tcW w:w="1170" w:type="dxa"/>
            <w:vAlign w:val="center"/>
          </w:tcPr>
          <w:p w14:paraId="742723F0" w14:textId="77777777" w:rsidR="001D6CE7" w:rsidRPr="004F3C6F" w:rsidRDefault="001D6CE7" w:rsidP="001D6CE7">
            <w:pPr>
              <w:spacing w:after="0"/>
              <w:jc w:val="center"/>
              <w:rPr>
                <w:b/>
                <w:bCs/>
                <w:sz w:val="22"/>
                <w:szCs w:val="22"/>
              </w:rPr>
            </w:pPr>
            <w:r w:rsidRPr="004F3C6F">
              <w:rPr>
                <w:b/>
                <w:bCs/>
                <w:sz w:val="22"/>
                <w:szCs w:val="22"/>
              </w:rPr>
              <w:t>2</w:t>
            </w:r>
          </w:p>
        </w:tc>
        <w:tc>
          <w:tcPr>
            <w:tcW w:w="1260" w:type="dxa"/>
            <w:vAlign w:val="center"/>
          </w:tcPr>
          <w:p w14:paraId="742723F1" w14:textId="7A1CDB30" w:rsidR="001D6CE7" w:rsidRPr="004F3C6F" w:rsidRDefault="001D6CE7" w:rsidP="001D6CE7">
            <w:pPr>
              <w:spacing w:after="0"/>
              <w:jc w:val="center"/>
              <w:rPr>
                <w:b/>
                <w:bCs/>
                <w:sz w:val="22"/>
                <w:szCs w:val="22"/>
              </w:rPr>
            </w:pPr>
            <w:r w:rsidRPr="004F3C6F">
              <w:rPr>
                <w:b/>
                <w:bCs/>
                <w:sz w:val="22"/>
                <w:szCs w:val="22"/>
              </w:rPr>
              <w:t xml:space="preserve">May </w:t>
            </w:r>
            <w:r>
              <w:rPr>
                <w:b/>
                <w:bCs/>
                <w:sz w:val="22"/>
                <w:szCs w:val="22"/>
              </w:rPr>
              <w:t>20</w:t>
            </w:r>
          </w:p>
        </w:tc>
        <w:tc>
          <w:tcPr>
            <w:tcW w:w="5670" w:type="dxa"/>
          </w:tcPr>
          <w:p w14:paraId="742723F2" w14:textId="0D63D077" w:rsidR="001D6CE7" w:rsidRPr="004F3C6F" w:rsidRDefault="001D6CE7" w:rsidP="001D6CE7">
            <w:pPr>
              <w:spacing w:after="0"/>
              <w:rPr>
                <w:sz w:val="22"/>
                <w:szCs w:val="22"/>
              </w:rPr>
            </w:pPr>
            <w:r w:rsidRPr="004F3C6F">
              <w:rPr>
                <w:sz w:val="22"/>
                <w:szCs w:val="22"/>
              </w:rPr>
              <w:t xml:space="preserve">Viruses as Pathogens </w:t>
            </w:r>
          </w:p>
        </w:tc>
      </w:tr>
      <w:tr w:rsidR="001D6CE7" w:rsidRPr="00A7138F" w14:paraId="742723F8" w14:textId="77777777" w:rsidTr="00812C78">
        <w:trPr>
          <w:trHeight w:val="288"/>
          <w:jc w:val="center"/>
        </w:trPr>
        <w:tc>
          <w:tcPr>
            <w:tcW w:w="1188" w:type="dxa"/>
          </w:tcPr>
          <w:p w14:paraId="742723F4" w14:textId="594DABA8" w:rsidR="001D6CE7" w:rsidRPr="004F3C6F" w:rsidRDefault="001D6CE7" w:rsidP="001D6CE7">
            <w:pPr>
              <w:spacing w:after="0"/>
              <w:rPr>
                <w:b/>
                <w:bCs/>
                <w:sz w:val="22"/>
                <w:szCs w:val="22"/>
              </w:rPr>
            </w:pPr>
          </w:p>
        </w:tc>
        <w:tc>
          <w:tcPr>
            <w:tcW w:w="1170" w:type="dxa"/>
            <w:vAlign w:val="center"/>
          </w:tcPr>
          <w:p w14:paraId="742723F5" w14:textId="77777777" w:rsidR="001D6CE7" w:rsidRPr="004F3C6F" w:rsidRDefault="001D6CE7" w:rsidP="001D6CE7">
            <w:pPr>
              <w:spacing w:after="0"/>
              <w:jc w:val="center"/>
              <w:rPr>
                <w:b/>
                <w:bCs/>
                <w:sz w:val="22"/>
                <w:szCs w:val="22"/>
              </w:rPr>
            </w:pPr>
            <w:r w:rsidRPr="004F3C6F">
              <w:rPr>
                <w:b/>
                <w:bCs/>
                <w:sz w:val="22"/>
                <w:szCs w:val="22"/>
              </w:rPr>
              <w:t>3</w:t>
            </w:r>
          </w:p>
        </w:tc>
        <w:tc>
          <w:tcPr>
            <w:tcW w:w="1260" w:type="dxa"/>
            <w:tcBorders>
              <w:bottom w:val="single" w:sz="4" w:space="0" w:color="auto"/>
            </w:tcBorders>
            <w:vAlign w:val="center"/>
          </w:tcPr>
          <w:p w14:paraId="742723F6" w14:textId="2EB0398B" w:rsidR="001D6CE7" w:rsidRPr="004F3C6F" w:rsidRDefault="001D6CE7" w:rsidP="001D6CE7">
            <w:pPr>
              <w:spacing w:after="0"/>
              <w:jc w:val="center"/>
              <w:rPr>
                <w:b/>
                <w:bCs/>
                <w:sz w:val="22"/>
                <w:szCs w:val="22"/>
              </w:rPr>
            </w:pPr>
            <w:r w:rsidRPr="004F3C6F">
              <w:rPr>
                <w:b/>
                <w:bCs/>
                <w:sz w:val="22"/>
                <w:szCs w:val="22"/>
              </w:rPr>
              <w:t xml:space="preserve">May </w:t>
            </w:r>
            <w:r>
              <w:rPr>
                <w:b/>
                <w:bCs/>
                <w:sz w:val="22"/>
                <w:szCs w:val="22"/>
              </w:rPr>
              <w:t>22</w:t>
            </w:r>
          </w:p>
        </w:tc>
        <w:tc>
          <w:tcPr>
            <w:tcW w:w="5670" w:type="dxa"/>
          </w:tcPr>
          <w:p w14:paraId="742723F7" w14:textId="63ADCEC8" w:rsidR="001D6CE7" w:rsidRPr="004F3C6F" w:rsidRDefault="001D6CE7" w:rsidP="001D6CE7">
            <w:pPr>
              <w:spacing w:after="0"/>
              <w:rPr>
                <w:sz w:val="22"/>
                <w:szCs w:val="22"/>
              </w:rPr>
            </w:pPr>
            <w:r w:rsidRPr="004F3C6F">
              <w:rPr>
                <w:sz w:val="22"/>
                <w:szCs w:val="22"/>
              </w:rPr>
              <w:t xml:space="preserve">Plant Virus Architecture </w:t>
            </w:r>
          </w:p>
        </w:tc>
      </w:tr>
      <w:tr w:rsidR="001D6CE7" w:rsidRPr="00A7138F" w14:paraId="742723FD" w14:textId="77777777" w:rsidTr="00812C78">
        <w:trPr>
          <w:trHeight w:val="288"/>
          <w:jc w:val="center"/>
        </w:trPr>
        <w:tc>
          <w:tcPr>
            <w:tcW w:w="1188" w:type="dxa"/>
          </w:tcPr>
          <w:p w14:paraId="742723F9" w14:textId="7E7CAF2A" w:rsidR="001D6CE7" w:rsidRPr="004F3C6F" w:rsidRDefault="001D6CE7" w:rsidP="001D6CE7">
            <w:pPr>
              <w:spacing w:after="0"/>
              <w:rPr>
                <w:b/>
                <w:bCs/>
                <w:sz w:val="22"/>
                <w:szCs w:val="22"/>
              </w:rPr>
            </w:pPr>
          </w:p>
        </w:tc>
        <w:tc>
          <w:tcPr>
            <w:tcW w:w="1170" w:type="dxa"/>
            <w:vAlign w:val="center"/>
          </w:tcPr>
          <w:p w14:paraId="742723FA" w14:textId="77777777" w:rsidR="001D6CE7" w:rsidRPr="004F3C6F" w:rsidRDefault="001D6CE7" w:rsidP="001D6CE7">
            <w:pPr>
              <w:spacing w:after="0"/>
              <w:jc w:val="center"/>
              <w:rPr>
                <w:b/>
                <w:bCs/>
                <w:sz w:val="22"/>
                <w:szCs w:val="22"/>
              </w:rPr>
            </w:pPr>
            <w:r w:rsidRPr="004F3C6F">
              <w:rPr>
                <w:b/>
                <w:bCs/>
                <w:sz w:val="22"/>
                <w:szCs w:val="22"/>
              </w:rPr>
              <w:t>4</w:t>
            </w:r>
          </w:p>
        </w:tc>
        <w:tc>
          <w:tcPr>
            <w:tcW w:w="1260" w:type="dxa"/>
            <w:shd w:val="clear" w:color="auto" w:fill="auto"/>
            <w:vAlign w:val="center"/>
          </w:tcPr>
          <w:p w14:paraId="742723FB" w14:textId="5AB38282" w:rsidR="001D6CE7" w:rsidRPr="004F3C6F" w:rsidRDefault="001D6CE7" w:rsidP="001D6CE7">
            <w:pPr>
              <w:spacing w:after="0"/>
              <w:jc w:val="center"/>
              <w:rPr>
                <w:b/>
                <w:bCs/>
                <w:sz w:val="22"/>
                <w:szCs w:val="22"/>
              </w:rPr>
            </w:pPr>
            <w:r w:rsidRPr="004F3C6F">
              <w:rPr>
                <w:b/>
                <w:bCs/>
                <w:sz w:val="22"/>
                <w:szCs w:val="22"/>
              </w:rPr>
              <w:t xml:space="preserve">May </w:t>
            </w:r>
            <w:r>
              <w:rPr>
                <w:b/>
                <w:bCs/>
                <w:sz w:val="22"/>
                <w:szCs w:val="22"/>
              </w:rPr>
              <w:t>24</w:t>
            </w:r>
          </w:p>
        </w:tc>
        <w:tc>
          <w:tcPr>
            <w:tcW w:w="5670" w:type="dxa"/>
          </w:tcPr>
          <w:p w14:paraId="742723FC" w14:textId="2057A8E8" w:rsidR="001D6CE7" w:rsidRPr="004F3C6F" w:rsidRDefault="001D6CE7" w:rsidP="001D6CE7">
            <w:pPr>
              <w:spacing w:after="0"/>
              <w:rPr>
                <w:sz w:val="22"/>
                <w:szCs w:val="22"/>
              </w:rPr>
            </w:pPr>
            <w:r w:rsidRPr="004F3C6F">
              <w:rPr>
                <w:sz w:val="22"/>
                <w:szCs w:val="22"/>
              </w:rPr>
              <w:t>Classification and Taxonomy of Plant Viruses</w:t>
            </w:r>
          </w:p>
        </w:tc>
      </w:tr>
      <w:tr w:rsidR="001D6CE7" w:rsidRPr="00A7138F" w14:paraId="74272402" w14:textId="77777777" w:rsidTr="00812C78">
        <w:trPr>
          <w:trHeight w:val="288"/>
          <w:jc w:val="center"/>
        </w:trPr>
        <w:tc>
          <w:tcPr>
            <w:tcW w:w="1188" w:type="dxa"/>
          </w:tcPr>
          <w:p w14:paraId="742723FE" w14:textId="716C3351" w:rsidR="001D6CE7" w:rsidRPr="004F3C6F" w:rsidRDefault="001D6CE7" w:rsidP="001D6CE7">
            <w:pPr>
              <w:spacing w:after="0"/>
              <w:rPr>
                <w:b/>
                <w:bCs/>
                <w:sz w:val="22"/>
                <w:szCs w:val="22"/>
              </w:rPr>
            </w:pPr>
            <w:r w:rsidRPr="004F3C6F">
              <w:rPr>
                <w:b/>
                <w:bCs/>
                <w:sz w:val="22"/>
                <w:szCs w:val="22"/>
              </w:rPr>
              <w:t>Week 3</w:t>
            </w:r>
          </w:p>
        </w:tc>
        <w:tc>
          <w:tcPr>
            <w:tcW w:w="1170" w:type="dxa"/>
            <w:vAlign w:val="center"/>
          </w:tcPr>
          <w:p w14:paraId="742723FF" w14:textId="334054C1" w:rsidR="001D6CE7" w:rsidRPr="004F3C6F" w:rsidRDefault="001D6CE7" w:rsidP="001D6CE7">
            <w:pPr>
              <w:spacing w:after="0"/>
              <w:jc w:val="center"/>
              <w:rPr>
                <w:b/>
                <w:bCs/>
                <w:sz w:val="22"/>
                <w:szCs w:val="22"/>
              </w:rPr>
            </w:pPr>
          </w:p>
        </w:tc>
        <w:tc>
          <w:tcPr>
            <w:tcW w:w="1260" w:type="dxa"/>
            <w:shd w:val="clear" w:color="auto" w:fill="auto"/>
            <w:vAlign w:val="center"/>
          </w:tcPr>
          <w:p w14:paraId="74272400" w14:textId="2CF223B3" w:rsidR="001D6CE7" w:rsidRPr="004F3C6F" w:rsidRDefault="001D6CE7" w:rsidP="001D6CE7">
            <w:pPr>
              <w:spacing w:after="0"/>
              <w:jc w:val="center"/>
              <w:rPr>
                <w:b/>
                <w:bCs/>
                <w:sz w:val="22"/>
                <w:szCs w:val="22"/>
              </w:rPr>
            </w:pPr>
            <w:r w:rsidRPr="00B61ACD">
              <w:rPr>
                <w:b/>
                <w:bCs/>
                <w:color w:val="00B0F0"/>
                <w:sz w:val="22"/>
                <w:szCs w:val="22"/>
              </w:rPr>
              <w:t>May 27</w:t>
            </w:r>
          </w:p>
        </w:tc>
        <w:tc>
          <w:tcPr>
            <w:tcW w:w="5670" w:type="dxa"/>
          </w:tcPr>
          <w:p w14:paraId="74272401" w14:textId="3C3E9117" w:rsidR="001D6CE7" w:rsidRPr="00F6128B" w:rsidRDefault="001D6CE7" w:rsidP="001D6CE7">
            <w:pPr>
              <w:spacing w:after="0"/>
              <w:rPr>
                <w:color w:val="00B0F0"/>
                <w:sz w:val="22"/>
                <w:szCs w:val="22"/>
              </w:rPr>
            </w:pPr>
            <w:r w:rsidRPr="00F6128B">
              <w:rPr>
                <w:color w:val="00B0F0"/>
                <w:sz w:val="22"/>
                <w:szCs w:val="22"/>
              </w:rPr>
              <w:t xml:space="preserve">Holiday </w:t>
            </w:r>
          </w:p>
        </w:tc>
      </w:tr>
      <w:tr w:rsidR="001D6CE7" w:rsidRPr="00A7138F" w14:paraId="74272407" w14:textId="77777777" w:rsidTr="005945C2">
        <w:trPr>
          <w:trHeight w:val="288"/>
          <w:jc w:val="center"/>
        </w:trPr>
        <w:tc>
          <w:tcPr>
            <w:tcW w:w="1188" w:type="dxa"/>
            <w:shd w:val="clear" w:color="auto" w:fill="FFFFFF" w:themeFill="background1"/>
            <w:vAlign w:val="center"/>
          </w:tcPr>
          <w:p w14:paraId="74272403" w14:textId="177E2697" w:rsidR="001D6CE7" w:rsidRPr="004F3C6F" w:rsidRDefault="001D6CE7" w:rsidP="001D6CE7">
            <w:pPr>
              <w:spacing w:after="0"/>
              <w:rPr>
                <w:b/>
                <w:bCs/>
                <w:sz w:val="22"/>
                <w:szCs w:val="22"/>
              </w:rPr>
            </w:pPr>
          </w:p>
        </w:tc>
        <w:tc>
          <w:tcPr>
            <w:tcW w:w="1170" w:type="dxa"/>
            <w:shd w:val="clear" w:color="auto" w:fill="FFFFFF" w:themeFill="background1"/>
            <w:vAlign w:val="center"/>
          </w:tcPr>
          <w:p w14:paraId="74272404" w14:textId="59614464" w:rsidR="001D6CE7" w:rsidRPr="004F3C6F" w:rsidRDefault="001D6CE7" w:rsidP="001D6CE7">
            <w:pPr>
              <w:spacing w:after="0"/>
              <w:jc w:val="center"/>
              <w:rPr>
                <w:b/>
                <w:bCs/>
                <w:sz w:val="22"/>
                <w:szCs w:val="22"/>
              </w:rPr>
            </w:pPr>
            <w:r w:rsidRPr="004F3C6F">
              <w:rPr>
                <w:b/>
                <w:bCs/>
                <w:sz w:val="22"/>
                <w:szCs w:val="22"/>
              </w:rPr>
              <w:t>5</w:t>
            </w:r>
          </w:p>
        </w:tc>
        <w:tc>
          <w:tcPr>
            <w:tcW w:w="1260" w:type="dxa"/>
            <w:shd w:val="clear" w:color="auto" w:fill="FFFFFF" w:themeFill="background1"/>
            <w:vAlign w:val="center"/>
          </w:tcPr>
          <w:p w14:paraId="74272405" w14:textId="733664A0" w:rsidR="001D6CE7" w:rsidRPr="004F3C6F" w:rsidRDefault="001D6CE7" w:rsidP="001D6CE7">
            <w:pPr>
              <w:spacing w:after="0"/>
              <w:jc w:val="center"/>
              <w:rPr>
                <w:b/>
                <w:bCs/>
                <w:sz w:val="22"/>
                <w:szCs w:val="22"/>
              </w:rPr>
            </w:pPr>
            <w:r w:rsidRPr="004F3C6F">
              <w:rPr>
                <w:b/>
                <w:bCs/>
                <w:sz w:val="22"/>
                <w:szCs w:val="22"/>
              </w:rPr>
              <w:t>May 2</w:t>
            </w:r>
            <w:r>
              <w:rPr>
                <w:b/>
                <w:bCs/>
                <w:sz w:val="22"/>
                <w:szCs w:val="22"/>
              </w:rPr>
              <w:t>9</w:t>
            </w:r>
          </w:p>
        </w:tc>
        <w:tc>
          <w:tcPr>
            <w:tcW w:w="5670" w:type="dxa"/>
          </w:tcPr>
          <w:p w14:paraId="74272406" w14:textId="0A9C0FDB" w:rsidR="001D6CE7" w:rsidRPr="004F3C6F" w:rsidRDefault="001D6CE7" w:rsidP="001D6CE7">
            <w:pPr>
              <w:spacing w:after="0"/>
              <w:rPr>
                <w:sz w:val="22"/>
                <w:szCs w:val="22"/>
              </w:rPr>
            </w:pPr>
            <w:proofErr w:type="spellStart"/>
            <w:r w:rsidRPr="004F3C6F">
              <w:rPr>
                <w:sz w:val="22"/>
                <w:szCs w:val="22"/>
              </w:rPr>
              <w:t>Subviral</w:t>
            </w:r>
            <w:proofErr w:type="spellEnd"/>
            <w:r w:rsidRPr="004F3C6F">
              <w:rPr>
                <w:sz w:val="22"/>
                <w:szCs w:val="22"/>
              </w:rPr>
              <w:t xml:space="preserve"> Agents </w:t>
            </w:r>
          </w:p>
        </w:tc>
      </w:tr>
      <w:tr w:rsidR="001D6CE7" w:rsidRPr="00A7138F" w14:paraId="7427240C" w14:textId="77777777" w:rsidTr="005945C2">
        <w:trPr>
          <w:trHeight w:val="288"/>
          <w:jc w:val="center"/>
        </w:trPr>
        <w:tc>
          <w:tcPr>
            <w:tcW w:w="1188" w:type="dxa"/>
            <w:shd w:val="clear" w:color="auto" w:fill="FFFFFF" w:themeFill="background1"/>
            <w:vAlign w:val="center"/>
          </w:tcPr>
          <w:p w14:paraId="74272408" w14:textId="24371D4F" w:rsidR="001D6CE7" w:rsidRPr="004F3C6F" w:rsidRDefault="001D6CE7" w:rsidP="001D6CE7">
            <w:pPr>
              <w:spacing w:after="0"/>
              <w:rPr>
                <w:b/>
                <w:bCs/>
                <w:sz w:val="22"/>
                <w:szCs w:val="22"/>
              </w:rPr>
            </w:pPr>
          </w:p>
        </w:tc>
        <w:tc>
          <w:tcPr>
            <w:tcW w:w="1170" w:type="dxa"/>
            <w:shd w:val="clear" w:color="auto" w:fill="FFFFFF" w:themeFill="background1"/>
            <w:vAlign w:val="center"/>
          </w:tcPr>
          <w:p w14:paraId="74272409" w14:textId="03899423" w:rsidR="001D6CE7" w:rsidRPr="004F3C6F" w:rsidRDefault="001D6CE7" w:rsidP="001D6CE7">
            <w:pPr>
              <w:spacing w:after="0"/>
              <w:jc w:val="center"/>
              <w:rPr>
                <w:b/>
                <w:bCs/>
                <w:sz w:val="22"/>
                <w:szCs w:val="22"/>
              </w:rPr>
            </w:pPr>
            <w:r w:rsidRPr="004F3C6F">
              <w:rPr>
                <w:b/>
                <w:bCs/>
                <w:sz w:val="22"/>
                <w:szCs w:val="22"/>
              </w:rPr>
              <w:t>6</w:t>
            </w:r>
          </w:p>
        </w:tc>
        <w:tc>
          <w:tcPr>
            <w:tcW w:w="1260" w:type="dxa"/>
            <w:shd w:val="clear" w:color="auto" w:fill="FFFFFF" w:themeFill="background1"/>
            <w:vAlign w:val="center"/>
          </w:tcPr>
          <w:p w14:paraId="7427240A" w14:textId="72D2F98A" w:rsidR="001D6CE7" w:rsidRPr="004F3C6F" w:rsidRDefault="001D6CE7" w:rsidP="001D6CE7">
            <w:pPr>
              <w:spacing w:after="0"/>
              <w:jc w:val="center"/>
              <w:rPr>
                <w:b/>
                <w:bCs/>
                <w:sz w:val="22"/>
                <w:szCs w:val="22"/>
              </w:rPr>
            </w:pPr>
            <w:r>
              <w:rPr>
                <w:b/>
                <w:bCs/>
                <w:sz w:val="22"/>
                <w:szCs w:val="22"/>
              </w:rPr>
              <w:t>May 31</w:t>
            </w:r>
          </w:p>
        </w:tc>
        <w:tc>
          <w:tcPr>
            <w:tcW w:w="5670" w:type="dxa"/>
          </w:tcPr>
          <w:p w14:paraId="7427240B" w14:textId="2AC17970" w:rsidR="001D6CE7" w:rsidRPr="004F3C6F" w:rsidRDefault="004C7679" w:rsidP="004C7679">
            <w:pPr>
              <w:spacing w:after="0"/>
              <w:rPr>
                <w:sz w:val="22"/>
                <w:szCs w:val="22"/>
              </w:rPr>
            </w:pPr>
            <w:r w:rsidRPr="004F3C6F">
              <w:rPr>
                <w:sz w:val="22"/>
                <w:szCs w:val="22"/>
              </w:rPr>
              <w:t>Plant Virus Movement and Distribution within Plants</w:t>
            </w:r>
          </w:p>
        </w:tc>
      </w:tr>
      <w:tr w:rsidR="001D6CE7" w:rsidRPr="00A7138F" w14:paraId="74272411" w14:textId="77777777" w:rsidTr="005945C2">
        <w:trPr>
          <w:trHeight w:val="288"/>
          <w:jc w:val="center"/>
        </w:trPr>
        <w:tc>
          <w:tcPr>
            <w:tcW w:w="1188" w:type="dxa"/>
            <w:shd w:val="clear" w:color="auto" w:fill="FFFFFF" w:themeFill="background1"/>
            <w:vAlign w:val="center"/>
          </w:tcPr>
          <w:p w14:paraId="7427240D" w14:textId="25A6A035" w:rsidR="001D6CE7" w:rsidRPr="004F3C6F" w:rsidRDefault="001D6CE7" w:rsidP="001D6CE7">
            <w:pPr>
              <w:spacing w:after="0"/>
              <w:rPr>
                <w:b/>
                <w:bCs/>
                <w:sz w:val="22"/>
                <w:szCs w:val="22"/>
              </w:rPr>
            </w:pPr>
            <w:r w:rsidRPr="004F3C6F">
              <w:rPr>
                <w:b/>
                <w:bCs/>
                <w:sz w:val="22"/>
                <w:szCs w:val="22"/>
              </w:rPr>
              <w:t>Week 4</w:t>
            </w:r>
          </w:p>
        </w:tc>
        <w:tc>
          <w:tcPr>
            <w:tcW w:w="1170" w:type="dxa"/>
            <w:shd w:val="clear" w:color="auto" w:fill="FFFFFF" w:themeFill="background1"/>
            <w:vAlign w:val="center"/>
          </w:tcPr>
          <w:p w14:paraId="7427240E" w14:textId="5004B418" w:rsidR="001D6CE7" w:rsidRPr="004F3C6F" w:rsidRDefault="001D6CE7" w:rsidP="001D6CE7">
            <w:pPr>
              <w:spacing w:after="0"/>
              <w:jc w:val="center"/>
              <w:rPr>
                <w:b/>
                <w:bCs/>
                <w:sz w:val="22"/>
                <w:szCs w:val="22"/>
              </w:rPr>
            </w:pPr>
            <w:r>
              <w:rPr>
                <w:b/>
                <w:bCs/>
                <w:sz w:val="22"/>
                <w:szCs w:val="22"/>
              </w:rPr>
              <w:t>7</w:t>
            </w:r>
          </w:p>
        </w:tc>
        <w:tc>
          <w:tcPr>
            <w:tcW w:w="1260" w:type="dxa"/>
            <w:shd w:val="clear" w:color="auto" w:fill="FFFFFF" w:themeFill="background1"/>
          </w:tcPr>
          <w:p w14:paraId="7427240F" w14:textId="1308CFA8" w:rsidR="001D6CE7" w:rsidRPr="004F3C6F" w:rsidRDefault="001D6CE7" w:rsidP="001D6CE7">
            <w:pPr>
              <w:spacing w:after="0"/>
              <w:jc w:val="center"/>
              <w:rPr>
                <w:b/>
                <w:bCs/>
                <w:sz w:val="22"/>
                <w:szCs w:val="22"/>
              </w:rPr>
            </w:pPr>
            <w:r w:rsidRPr="004F3C6F">
              <w:rPr>
                <w:b/>
                <w:bCs/>
                <w:sz w:val="22"/>
                <w:szCs w:val="22"/>
              </w:rPr>
              <w:t>June 0</w:t>
            </w:r>
            <w:r>
              <w:rPr>
                <w:b/>
                <w:bCs/>
                <w:sz w:val="22"/>
                <w:szCs w:val="22"/>
              </w:rPr>
              <w:t>3</w:t>
            </w:r>
          </w:p>
        </w:tc>
        <w:tc>
          <w:tcPr>
            <w:tcW w:w="5670" w:type="dxa"/>
          </w:tcPr>
          <w:p w14:paraId="74272410" w14:textId="65F34B3C" w:rsidR="001D6CE7" w:rsidRPr="004F3C6F" w:rsidRDefault="001D6CE7" w:rsidP="001D6CE7">
            <w:pPr>
              <w:spacing w:after="0"/>
              <w:rPr>
                <w:sz w:val="22"/>
                <w:szCs w:val="22"/>
              </w:rPr>
            </w:pPr>
            <w:r w:rsidRPr="004F3C6F">
              <w:rPr>
                <w:sz w:val="22"/>
                <w:szCs w:val="22"/>
              </w:rPr>
              <w:t xml:space="preserve">Replication of plus sense </w:t>
            </w:r>
            <w:proofErr w:type="spellStart"/>
            <w:r w:rsidRPr="004F3C6F">
              <w:rPr>
                <w:sz w:val="22"/>
                <w:szCs w:val="22"/>
              </w:rPr>
              <w:t>ssRNA</w:t>
            </w:r>
            <w:proofErr w:type="spellEnd"/>
            <w:r w:rsidRPr="004F3C6F">
              <w:rPr>
                <w:sz w:val="22"/>
                <w:szCs w:val="22"/>
              </w:rPr>
              <w:t xml:space="preserve"> viruses</w:t>
            </w:r>
          </w:p>
        </w:tc>
      </w:tr>
      <w:tr w:rsidR="001D6CE7" w:rsidRPr="00A7138F" w14:paraId="74272416" w14:textId="77777777" w:rsidTr="005945C2">
        <w:trPr>
          <w:trHeight w:val="288"/>
          <w:jc w:val="center"/>
        </w:trPr>
        <w:tc>
          <w:tcPr>
            <w:tcW w:w="1188" w:type="dxa"/>
            <w:shd w:val="clear" w:color="auto" w:fill="FFFFFF" w:themeFill="background1"/>
            <w:vAlign w:val="center"/>
          </w:tcPr>
          <w:p w14:paraId="74272412" w14:textId="2C9D4D6E" w:rsidR="001D6CE7" w:rsidRPr="004F3C6F" w:rsidRDefault="001D6CE7" w:rsidP="001D6CE7">
            <w:pPr>
              <w:spacing w:after="0"/>
              <w:rPr>
                <w:b/>
                <w:bCs/>
                <w:sz w:val="22"/>
                <w:szCs w:val="22"/>
              </w:rPr>
            </w:pPr>
          </w:p>
        </w:tc>
        <w:tc>
          <w:tcPr>
            <w:tcW w:w="1170" w:type="dxa"/>
            <w:shd w:val="clear" w:color="auto" w:fill="FFFFFF" w:themeFill="background1"/>
            <w:vAlign w:val="center"/>
          </w:tcPr>
          <w:p w14:paraId="74272413" w14:textId="5F7DCB18" w:rsidR="001D6CE7" w:rsidRPr="004F3C6F" w:rsidRDefault="001D6CE7" w:rsidP="001D6CE7">
            <w:pPr>
              <w:spacing w:after="0"/>
              <w:jc w:val="center"/>
              <w:rPr>
                <w:b/>
                <w:bCs/>
                <w:sz w:val="22"/>
                <w:szCs w:val="22"/>
              </w:rPr>
            </w:pPr>
            <w:r>
              <w:rPr>
                <w:b/>
                <w:bCs/>
                <w:sz w:val="22"/>
                <w:szCs w:val="22"/>
              </w:rPr>
              <w:t>8</w:t>
            </w:r>
          </w:p>
        </w:tc>
        <w:tc>
          <w:tcPr>
            <w:tcW w:w="1260" w:type="dxa"/>
            <w:shd w:val="clear" w:color="auto" w:fill="FFFFFF" w:themeFill="background1"/>
          </w:tcPr>
          <w:p w14:paraId="74272414" w14:textId="54130AAA" w:rsidR="001D6CE7" w:rsidRPr="004F3C6F" w:rsidRDefault="001D6CE7" w:rsidP="001D6CE7">
            <w:pPr>
              <w:spacing w:after="0"/>
              <w:jc w:val="center"/>
              <w:rPr>
                <w:b/>
                <w:bCs/>
                <w:sz w:val="22"/>
                <w:szCs w:val="22"/>
              </w:rPr>
            </w:pPr>
            <w:r w:rsidRPr="004F3C6F">
              <w:rPr>
                <w:b/>
                <w:bCs/>
                <w:sz w:val="22"/>
                <w:szCs w:val="22"/>
              </w:rPr>
              <w:t>June 0</w:t>
            </w:r>
            <w:r>
              <w:rPr>
                <w:b/>
                <w:bCs/>
                <w:sz w:val="22"/>
                <w:szCs w:val="22"/>
              </w:rPr>
              <w:t>5</w:t>
            </w:r>
          </w:p>
        </w:tc>
        <w:tc>
          <w:tcPr>
            <w:tcW w:w="5670" w:type="dxa"/>
          </w:tcPr>
          <w:p w14:paraId="74272415" w14:textId="536B2E75" w:rsidR="001D6CE7" w:rsidRPr="004F3C6F" w:rsidRDefault="001D6CE7" w:rsidP="001D6CE7">
            <w:pPr>
              <w:spacing w:after="0"/>
              <w:rPr>
                <w:sz w:val="22"/>
                <w:szCs w:val="22"/>
              </w:rPr>
            </w:pPr>
            <w:r w:rsidRPr="004F3C6F">
              <w:rPr>
                <w:sz w:val="22"/>
                <w:szCs w:val="22"/>
              </w:rPr>
              <w:t xml:space="preserve">Replication of minus and </w:t>
            </w:r>
            <w:proofErr w:type="spellStart"/>
            <w:r w:rsidRPr="004F3C6F">
              <w:rPr>
                <w:sz w:val="22"/>
                <w:szCs w:val="22"/>
              </w:rPr>
              <w:t>ambisense</w:t>
            </w:r>
            <w:proofErr w:type="spellEnd"/>
            <w:r w:rsidRPr="004F3C6F">
              <w:rPr>
                <w:sz w:val="22"/>
                <w:szCs w:val="22"/>
              </w:rPr>
              <w:t xml:space="preserve"> RNA viruses</w:t>
            </w:r>
          </w:p>
        </w:tc>
      </w:tr>
      <w:tr w:rsidR="00F6128B" w:rsidRPr="00A7138F" w14:paraId="7427241B" w14:textId="77777777" w:rsidTr="005945C2">
        <w:trPr>
          <w:trHeight w:val="288"/>
          <w:jc w:val="center"/>
        </w:trPr>
        <w:tc>
          <w:tcPr>
            <w:tcW w:w="1188" w:type="dxa"/>
            <w:shd w:val="clear" w:color="auto" w:fill="FFFFFF" w:themeFill="background1"/>
            <w:vAlign w:val="center"/>
          </w:tcPr>
          <w:p w14:paraId="74272417" w14:textId="44F5D2D9" w:rsidR="00F6128B" w:rsidRPr="004F3C6F" w:rsidRDefault="00F6128B" w:rsidP="00F6128B">
            <w:pPr>
              <w:spacing w:after="0"/>
              <w:rPr>
                <w:b/>
                <w:bCs/>
                <w:sz w:val="22"/>
                <w:szCs w:val="22"/>
              </w:rPr>
            </w:pPr>
          </w:p>
        </w:tc>
        <w:tc>
          <w:tcPr>
            <w:tcW w:w="1170" w:type="dxa"/>
            <w:shd w:val="clear" w:color="auto" w:fill="FFFFFF" w:themeFill="background1"/>
            <w:vAlign w:val="center"/>
          </w:tcPr>
          <w:p w14:paraId="74272418" w14:textId="1C216CD7" w:rsidR="00F6128B" w:rsidRPr="004F3C6F" w:rsidRDefault="00F6128B" w:rsidP="00F6128B">
            <w:pPr>
              <w:spacing w:after="0"/>
              <w:jc w:val="center"/>
              <w:rPr>
                <w:b/>
                <w:bCs/>
                <w:sz w:val="22"/>
                <w:szCs w:val="22"/>
              </w:rPr>
            </w:pPr>
            <w:r>
              <w:rPr>
                <w:b/>
                <w:bCs/>
                <w:sz w:val="22"/>
                <w:szCs w:val="22"/>
              </w:rPr>
              <w:t>9</w:t>
            </w:r>
          </w:p>
        </w:tc>
        <w:tc>
          <w:tcPr>
            <w:tcW w:w="1260" w:type="dxa"/>
            <w:shd w:val="clear" w:color="auto" w:fill="FFFFFF" w:themeFill="background1"/>
          </w:tcPr>
          <w:p w14:paraId="74272419" w14:textId="798D0328" w:rsidR="00F6128B" w:rsidRPr="004F3C6F" w:rsidRDefault="00F6128B" w:rsidP="00F6128B">
            <w:pPr>
              <w:spacing w:after="0"/>
              <w:jc w:val="center"/>
              <w:rPr>
                <w:b/>
                <w:bCs/>
                <w:sz w:val="22"/>
                <w:szCs w:val="22"/>
              </w:rPr>
            </w:pPr>
            <w:r w:rsidRPr="004F3C6F">
              <w:rPr>
                <w:b/>
                <w:bCs/>
                <w:sz w:val="22"/>
                <w:szCs w:val="22"/>
              </w:rPr>
              <w:t>June 0</w:t>
            </w:r>
            <w:r>
              <w:rPr>
                <w:b/>
                <w:bCs/>
                <w:sz w:val="22"/>
                <w:szCs w:val="22"/>
              </w:rPr>
              <w:t>7</w:t>
            </w:r>
          </w:p>
        </w:tc>
        <w:tc>
          <w:tcPr>
            <w:tcW w:w="5670" w:type="dxa"/>
          </w:tcPr>
          <w:p w14:paraId="7427241A" w14:textId="6C3C7D93" w:rsidR="00F6128B" w:rsidRPr="004F3C6F" w:rsidRDefault="00F6128B" w:rsidP="00F6128B">
            <w:pPr>
              <w:spacing w:after="0"/>
              <w:rPr>
                <w:sz w:val="22"/>
                <w:szCs w:val="22"/>
              </w:rPr>
            </w:pPr>
            <w:r w:rsidRPr="004F3C6F">
              <w:rPr>
                <w:sz w:val="22"/>
                <w:szCs w:val="22"/>
              </w:rPr>
              <w:t xml:space="preserve">Replication of dsRNA and </w:t>
            </w:r>
            <w:proofErr w:type="spellStart"/>
            <w:r>
              <w:rPr>
                <w:sz w:val="22"/>
                <w:szCs w:val="22"/>
              </w:rPr>
              <w:t>s</w:t>
            </w:r>
            <w:r w:rsidRPr="004F3C6F">
              <w:rPr>
                <w:sz w:val="22"/>
                <w:szCs w:val="22"/>
              </w:rPr>
              <w:t>ubviral</w:t>
            </w:r>
            <w:proofErr w:type="spellEnd"/>
            <w:r w:rsidRPr="004F3C6F">
              <w:rPr>
                <w:sz w:val="22"/>
                <w:szCs w:val="22"/>
              </w:rPr>
              <w:t xml:space="preserve"> </w:t>
            </w:r>
            <w:r>
              <w:rPr>
                <w:sz w:val="22"/>
                <w:szCs w:val="22"/>
              </w:rPr>
              <w:t>a</w:t>
            </w:r>
            <w:r w:rsidRPr="004F3C6F">
              <w:rPr>
                <w:sz w:val="22"/>
                <w:szCs w:val="22"/>
              </w:rPr>
              <w:t>gents</w:t>
            </w:r>
          </w:p>
        </w:tc>
      </w:tr>
      <w:tr w:rsidR="00F6128B" w:rsidRPr="00A7138F" w14:paraId="74272420" w14:textId="77777777" w:rsidTr="005945C2">
        <w:trPr>
          <w:trHeight w:val="288"/>
          <w:jc w:val="center"/>
        </w:trPr>
        <w:tc>
          <w:tcPr>
            <w:tcW w:w="1188" w:type="dxa"/>
            <w:shd w:val="clear" w:color="auto" w:fill="FFFFFF" w:themeFill="background1"/>
            <w:vAlign w:val="center"/>
          </w:tcPr>
          <w:p w14:paraId="7427241C" w14:textId="09C22680" w:rsidR="00F6128B" w:rsidRPr="004F3C6F" w:rsidRDefault="00F6128B" w:rsidP="00F6128B">
            <w:pPr>
              <w:spacing w:after="0"/>
              <w:rPr>
                <w:b/>
                <w:bCs/>
                <w:sz w:val="22"/>
                <w:szCs w:val="22"/>
              </w:rPr>
            </w:pPr>
            <w:r w:rsidRPr="004F3C6F">
              <w:rPr>
                <w:b/>
                <w:bCs/>
                <w:sz w:val="22"/>
                <w:szCs w:val="22"/>
              </w:rPr>
              <w:t>Week 5</w:t>
            </w:r>
          </w:p>
        </w:tc>
        <w:tc>
          <w:tcPr>
            <w:tcW w:w="1170" w:type="dxa"/>
            <w:shd w:val="clear" w:color="auto" w:fill="FFFFFF" w:themeFill="background1"/>
            <w:vAlign w:val="center"/>
          </w:tcPr>
          <w:p w14:paraId="7427241D" w14:textId="49593D76" w:rsidR="00F6128B" w:rsidRPr="004F3C6F" w:rsidRDefault="00F6128B" w:rsidP="00F6128B">
            <w:pPr>
              <w:spacing w:after="0"/>
              <w:jc w:val="center"/>
              <w:rPr>
                <w:b/>
                <w:bCs/>
                <w:sz w:val="22"/>
                <w:szCs w:val="22"/>
              </w:rPr>
            </w:pPr>
            <w:r w:rsidRPr="004F3C6F">
              <w:rPr>
                <w:b/>
                <w:bCs/>
                <w:sz w:val="22"/>
                <w:szCs w:val="22"/>
              </w:rPr>
              <w:t>10</w:t>
            </w:r>
          </w:p>
        </w:tc>
        <w:tc>
          <w:tcPr>
            <w:tcW w:w="1260" w:type="dxa"/>
            <w:shd w:val="clear" w:color="auto" w:fill="FFFFFF" w:themeFill="background1"/>
          </w:tcPr>
          <w:p w14:paraId="7427241E" w14:textId="44AC1274" w:rsidR="00F6128B" w:rsidRPr="004F3C6F" w:rsidRDefault="00F6128B" w:rsidP="00F6128B">
            <w:pPr>
              <w:spacing w:after="0"/>
              <w:jc w:val="center"/>
              <w:rPr>
                <w:b/>
                <w:bCs/>
                <w:sz w:val="22"/>
                <w:szCs w:val="22"/>
              </w:rPr>
            </w:pPr>
            <w:r w:rsidRPr="004F3C6F">
              <w:rPr>
                <w:b/>
                <w:bCs/>
                <w:sz w:val="22"/>
                <w:szCs w:val="22"/>
              </w:rPr>
              <w:t>June 1</w:t>
            </w:r>
            <w:r>
              <w:rPr>
                <w:b/>
                <w:bCs/>
                <w:sz w:val="22"/>
                <w:szCs w:val="22"/>
              </w:rPr>
              <w:t>0</w:t>
            </w:r>
          </w:p>
        </w:tc>
        <w:tc>
          <w:tcPr>
            <w:tcW w:w="5670" w:type="dxa"/>
          </w:tcPr>
          <w:p w14:paraId="7427241F" w14:textId="0ED47179" w:rsidR="00F6128B" w:rsidRPr="004F3C6F" w:rsidRDefault="00F6128B" w:rsidP="00F6128B">
            <w:pPr>
              <w:spacing w:after="0"/>
              <w:rPr>
                <w:sz w:val="22"/>
                <w:szCs w:val="22"/>
              </w:rPr>
            </w:pPr>
            <w:r w:rsidRPr="004F3C6F">
              <w:rPr>
                <w:sz w:val="22"/>
                <w:szCs w:val="22"/>
              </w:rPr>
              <w:t>Replication of DNA viruses</w:t>
            </w:r>
            <w:r w:rsidRPr="004F3C6F">
              <w:rPr>
                <w:color w:val="00B0F0"/>
                <w:sz w:val="22"/>
                <w:szCs w:val="22"/>
              </w:rPr>
              <w:t xml:space="preserve"> </w:t>
            </w:r>
          </w:p>
        </w:tc>
      </w:tr>
      <w:tr w:rsidR="00F6128B" w:rsidRPr="00A7138F" w14:paraId="74272425" w14:textId="77777777" w:rsidTr="005945C2">
        <w:trPr>
          <w:trHeight w:val="288"/>
          <w:jc w:val="center"/>
        </w:trPr>
        <w:tc>
          <w:tcPr>
            <w:tcW w:w="1188" w:type="dxa"/>
            <w:shd w:val="clear" w:color="auto" w:fill="FFFFFF" w:themeFill="background1"/>
            <w:vAlign w:val="center"/>
          </w:tcPr>
          <w:p w14:paraId="74272421" w14:textId="7EB09CAF" w:rsidR="00F6128B" w:rsidRPr="004F3C6F" w:rsidRDefault="00F6128B" w:rsidP="00F6128B">
            <w:pPr>
              <w:spacing w:after="0"/>
              <w:rPr>
                <w:b/>
                <w:bCs/>
                <w:sz w:val="22"/>
                <w:szCs w:val="22"/>
              </w:rPr>
            </w:pPr>
          </w:p>
        </w:tc>
        <w:tc>
          <w:tcPr>
            <w:tcW w:w="1170" w:type="dxa"/>
            <w:shd w:val="clear" w:color="auto" w:fill="FFFFFF" w:themeFill="background1"/>
            <w:vAlign w:val="center"/>
          </w:tcPr>
          <w:p w14:paraId="74272422" w14:textId="7F97AB09" w:rsidR="00F6128B" w:rsidRPr="004F3C6F" w:rsidRDefault="00F6128B" w:rsidP="00F6128B">
            <w:pPr>
              <w:spacing w:after="0"/>
              <w:jc w:val="center"/>
              <w:rPr>
                <w:b/>
                <w:bCs/>
                <w:sz w:val="22"/>
                <w:szCs w:val="22"/>
              </w:rPr>
            </w:pPr>
            <w:r w:rsidRPr="004F3C6F">
              <w:rPr>
                <w:b/>
                <w:bCs/>
                <w:sz w:val="22"/>
                <w:szCs w:val="22"/>
              </w:rPr>
              <w:t>1</w:t>
            </w:r>
            <w:r>
              <w:rPr>
                <w:b/>
                <w:bCs/>
                <w:sz w:val="22"/>
                <w:szCs w:val="22"/>
              </w:rPr>
              <w:t>1</w:t>
            </w:r>
          </w:p>
        </w:tc>
        <w:tc>
          <w:tcPr>
            <w:tcW w:w="1260" w:type="dxa"/>
            <w:shd w:val="clear" w:color="auto" w:fill="FFFFFF" w:themeFill="background1"/>
          </w:tcPr>
          <w:p w14:paraId="74272423" w14:textId="184CD4D1" w:rsidR="00F6128B" w:rsidRPr="004F3C6F" w:rsidRDefault="00F6128B" w:rsidP="00F6128B">
            <w:pPr>
              <w:spacing w:after="0"/>
              <w:jc w:val="center"/>
              <w:rPr>
                <w:b/>
                <w:bCs/>
                <w:sz w:val="22"/>
                <w:szCs w:val="22"/>
              </w:rPr>
            </w:pPr>
            <w:r w:rsidRPr="004F3C6F">
              <w:rPr>
                <w:b/>
                <w:bCs/>
                <w:sz w:val="22"/>
                <w:szCs w:val="22"/>
              </w:rPr>
              <w:t>June 1</w:t>
            </w:r>
            <w:r>
              <w:rPr>
                <w:b/>
                <w:bCs/>
                <w:sz w:val="22"/>
                <w:szCs w:val="22"/>
              </w:rPr>
              <w:t>2</w:t>
            </w:r>
          </w:p>
        </w:tc>
        <w:tc>
          <w:tcPr>
            <w:tcW w:w="5670" w:type="dxa"/>
          </w:tcPr>
          <w:p w14:paraId="74272424" w14:textId="0969650A" w:rsidR="004C7679" w:rsidRPr="0037680B" w:rsidRDefault="004C7679" w:rsidP="00F6128B">
            <w:pPr>
              <w:spacing w:after="0"/>
              <w:rPr>
                <w:b/>
                <w:sz w:val="22"/>
                <w:szCs w:val="22"/>
              </w:rPr>
            </w:pPr>
            <w:r w:rsidRPr="004F3C6F">
              <w:rPr>
                <w:sz w:val="22"/>
                <w:szCs w:val="22"/>
              </w:rPr>
              <w:t>Plant Virus Strains, Variability, Virus Evolution</w:t>
            </w:r>
          </w:p>
        </w:tc>
      </w:tr>
      <w:tr w:rsidR="00F6128B" w:rsidRPr="00A7138F" w14:paraId="7427242A" w14:textId="77777777" w:rsidTr="005945C2">
        <w:trPr>
          <w:trHeight w:val="288"/>
          <w:jc w:val="center"/>
        </w:trPr>
        <w:tc>
          <w:tcPr>
            <w:tcW w:w="1188" w:type="dxa"/>
            <w:shd w:val="clear" w:color="auto" w:fill="FFFFFF" w:themeFill="background1"/>
            <w:vAlign w:val="center"/>
          </w:tcPr>
          <w:p w14:paraId="74272426" w14:textId="6749800B" w:rsidR="00F6128B" w:rsidRPr="004F3C6F" w:rsidRDefault="00F6128B" w:rsidP="00F6128B">
            <w:pPr>
              <w:spacing w:after="0"/>
              <w:rPr>
                <w:b/>
                <w:bCs/>
                <w:sz w:val="22"/>
                <w:szCs w:val="22"/>
              </w:rPr>
            </w:pPr>
          </w:p>
        </w:tc>
        <w:tc>
          <w:tcPr>
            <w:tcW w:w="1170" w:type="dxa"/>
            <w:shd w:val="clear" w:color="auto" w:fill="FFFFFF" w:themeFill="background1"/>
            <w:vAlign w:val="center"/>
          </w:tcPr>
          <w:p w14:paraId="74272427" w14:textId="07D9B5FA" w:rsidR="00F6128B" w:rsidRPr="004F3C6F" w:rsidRDefault="00F6128B" w:rsidP="00F6128B">
            <w:pPr>
              <w:spacing w:after="0"/>
              <w:jc w:val="center"/>
              <w:rPr>
                <w:b/>
                <w:bCs/>
                <w:sz w:val="22"/>
                <w:szCs w:val="22"/>
              </w:rPr>
            </w:pPr>
          </w:p>
        </w:tc>
        <w:tc>
          <w:tcPr>
            <w:tcW w:w="1260" w:type="dxa"/>
            <w:shd w:val="clear" w:color="auto" w:fill="FFFFFF" w:themeFill="background1"/>
          </w:tcPr>
          <w:p w14:paraId="74272428" w14:textId="568D263F" w:rsidR="00F6128B" w:rsidRPr="004F3C6F" w:rsidRDefault="00F6128B" w:rsidP="00F6128B">
            <w:pPr>
              <w:spacing w:after="0"/>
              <w:jc w:val="center"/>
              <w:rPr>
                <w:b/>
                <w:bCs/>
                <w:sz w:val="22"/>
                <w:szCs w:val="22"/>
              </w:rPr>
            </w:pPr>
            <w:r w:rsidRPr="004F3C6F">
              <w:rPr>
                <w:b/>
                <w:bCs/>
                <w:sz w:val="22"/>
                <w:szCs w:val="22"/>
              </w:rPr>
              <w:t>June 1</w:t>
            </w:r>
            <w:r>
              <w:rPr>
                <w:b/>
                <w:bCs/>
                <w:sz w:val="22"/>
                <w:szCs w:val="22"/>
              </w:rPr>
              <w:t>4</w:t>
            </w:r>
          </w:p>
        </w:tc>
        <w:tc>
          <w:tcPr>
            <w:tcW w:w="5670" w:type="dxa"/>
          </w:tcPr>
          <w:p w14:paraId="74272429" w14:textId="50586344" w:rsidR="00F6128B" w:rsidRPr="0037680B" w:rsidRDefault="00F6128B" w:rsidP="00F6128B">
            <w:pPr>
              <w:spacing w:after="0"/>
              <w:rPr>
                <w:b/>
                <w:sz w:val="22"/>
                <w:szCs w:val="22"/>
              </w:rPr>
            </w:pPr>
            <w:r w:rsidRPr="004F3C6F">
              <w:rPr>
                <w:color w:val="00B0F0"/>
                <w:sz w:val="22"/>
                <w:szCs w:val="22"/>
              </w:rPr>
              <w:t>Review for Midterm Exam</w:t>
            </w:r>
          </w:p>
        </w:tc>
      </w:tr>
      <w:tr w:rsidR="00F6128B" w:rsidRPr="00A7138F" w14:paraId="74272439" w14:textId="77777777" w:rsidTr="005945C2">
        <w:trPr>
          <w:trHeight w:val="288"/>
          <w:jc w:val="center"/>
        </w:trPr>
        <w:tc>
          <w:tcPr>
            <w:tcW w:w="1188" w:type="dxa"/>
            <w:shd w:val="clear" w:color="auto" w:fill="FFFFFF" w:themeFill="background1"/>
            <w:vAlign w:val="center"/>
          </w:tcPr>
          <w:p w14:paraId="74272435" w14:textId="74B3C1E5" w:rsidR="00F6128B" w:rsidRPr="004F3C6F" w:rsidRDefault="00F6128B" w:rsidP="00F6128B">
            <w:pPr>
              <w:spacing w:after="0"/>
              <w:rPr>
                <w:b/>
                <w:bCs/>
                <w:sz w:val="22"/>
                <w:szCs w:val="22"/>
              </w:rPr>
            </w:pPr>
            <w:r w:rsidRPr="004F3C6F">
              <w:rPr>
                <w:b/>
                <w:bCs/>
                <w:sz w:val="22"/>
                <w:szCs w:val="22"/>
              </w:rPr>
              <w:t>Week 6</w:t>
            </w:r>
          </w:p>
        </w:tc>
        <w:tc>
          <w:tcPr>
            <w:tcW w:w="1170" w:type="dxa"/>
            <w:shd w:val="clear" w:color="auto" w:fill="FFFFFF" w:themeFill="background1"/>
            <w:vAlign w:val="center"/>
          </w:tcPr>
          <w:p w14:paraId="74272436" w14:textId="08F3A4EE" w:rsidR="00F6128B" w:rsidRPr="004F3C6F" w:rsidRDefault="00F6128B" w:rsidP="00F6128B">
            <w:pPr>
              <w:spacing w:after="0"/>
              <w:jc w:val="center"/>
              <w:rPr>
                <w:b/>
                <w:bCs/>
                <w:sz w:val="22"/>
                <w:szCs w:val="22"/>
              </w:rPr>
            </w:pPr>
          </w:p>
        </w:tc>
        <w:tc>
          <w:tcPr>
            <w:tcW w:w="1260" w:type="dxa"/>
            <w:shd w:val="clear" w:color="auto" w:fill="FFFFFF" w:themeFill="background1"/>
          </w:tcPr>
          <w:p w14:paraId="74272437" w14:textId="524BA14D" w:rsidR="00F6128B" w:rsidRPr="004F3C6F" w:rsidRDefault="00F6128B" w:rsidP="00F6128B">
            <w:pPr>
              <w:spacing w:after="0"/>
              <w:jc w:val="center"/>
              <w:rPr>
                <w:b/>
                <w:bCs/>
                <w:sz w:val="22"/>
                <w:szCs w:val="22"/>
              </w:rPr>
            </w:pPr>
            <w:r w:rsidRPr="004F3C6F">
              <w:rPr>
                <w:b/>
                <w:bCs/>
                <w:sz w:val="22"/>
                <w:szCs w:val="22"/>
              </w:rPr>
              <w:t>June 1</w:t>
            </w:r>
            <w:r>
              <w:rPr>
                <w:b/>
                <w:bCs/>
                <w:sz w:val="22"/>
                <w:szCs w:val="22"/>
              </w:rPr>
              <w:t>7</w:t>
            </w:r>
          </w:p>
        </w:tc>
        <w:tc>
          <w:tcPr>
            <w:tcW w:w="5670" w:type="dxa"/>
          </w:tcPr>
          <w:p w14:paraId="74272438" w14:textId="69E4FFE4" w:rsidR="00F6128B" w:rsidRPr="004F3C6F" w:rsidRDefault="00F6128B" w:rsidP="00F6128B">
            <w:pPr>
              <w:spacing w:after="0"/>
              <w:rPr>
                <w:sz w:val="22"/>
                <w:szCs w:val="22"/>
              </w:rPr>
            </w:pPr>
            <w:r w:rsidRPr="004F3C6F">
              <w:rPr>
                <w:b/>
                <w:bCs/>
                <w:color w:val="7030A0"/>
                <w:sz w:val="22"/>
                <w:szCs w:val="22"/>
              </w:rPr>
              <w:t>MIDTERM EXAM</w:t>
            </w:r>
            <w:r w:rsidRPr="004F3C6F">
              <w:rPr>
                <w:b/>
                <w:color w:val="7030A0"/>
                <w:sz w:val="22"/>
                <w:szCs w:val="22"/>
              </w:rPr>
              <w:t xml:space="preserve"> </w:t>
            </w:r>
            <w:r>
              <w:rPr>
                <w:b/>
                <w:color w:val="7030A0"/>
                <w:sz w:val="22"/>
                <w:szCs w:val="22"/>
              </w:rPr>
              <w:t xml:space="preserve">  </w:t>
            </w:r>
            <w:r w:rsidRPr="004F3C6F">
              <w:rPr>
                <w:color w:val="00B0F0"/>
                <w:sz w:val="22"/>
                <w:szCs w:val="22"/>
              </w:rPr>
              <w:t xml:space="preserve"> </w:t>
            </w:r>
          </w:p>
        </w:tc>
      </w:tr>
      <w:tr w:rsidR="00F6128B" w:rsidRPr="00A7138F" w14:paraId="7427243E" w14:textId="77777777" w:rsidTr="00812C78">
        <w:trPr>
          <w:trHeight w:val="288"/>
          <w:jc w:val="center"/>
        </w:trPr>
        <w:tc>
          <w:tcPr>
            <w:tcW w:w="1188" w:type="dxa"/>
            <w:vAlign w:val="center"/>
          </w:tcPr>
          <w:p w14:paraId="7427243A" w14:textId="77777777" w:rsidR="00F6128B" w:rsidRPr="004F3C6F" w:rsidRDefault="00F6128B" w:rsidP="00F6128B">
            <w:pPr>
              <w:spacing w:after="0"/>
              <w:rPr>
                <w:b/>
                <w:bCs/>
                <w:sz w:val="22"/>
                <w:szCs w:val="22"/>
              </w:rPr>
            </w:pPr>
          </w:p>
        </w:tc>
        <w:tc>
          <w:tcPr>
            <w:tcW w:w="1170" w:type="dxa"/>
            <w:vAlign w:val="center"/>
          </w:tcPr>
          <w:p w14:paraId="7427243B" w14:textId="3F25EE52" w:rsidR="00F6128B" w:rsidRPr="004F3C6F" w:rsidRDefault="00F6128B" w:rsidP="00F6128B">
            <w:pPr>
              <w:spacing w:after="0"/>
              <w:jc w:val="center"/>
              <w:rPr>
                <w:b/>
                <w:bCs/>
                <w:sz w:val="22"/>
                <w:szCs w:val="22"/>
              </w:rPr>
            </w:pPr>
            <w:r>
              <w:rPr>
                <w:b/>
                <w:bCs/>
                <w:sz w:val="22"/>
                <w:szCs w:val="22"/>
              </w:rPr>
              <w:t>12</w:t>
            </w:r>
          </w:p>
        </w:tc>
        <w:tc>
          <w:tcPr>
            <w:tcW w:w="1260" w:type="dxa"/>
            <w:vAlign w:val="center"/>
          </w:tcPr>
          <w:p w14:paraId="7427243C" w14:textId="37F10F84" w:rsidR="00F6128B" w:rsidRPr="004F3C6F" w:rsidRDefault="00F6128B" w:rsidP="00F6128B">
            <w:pPr>
              <w:spacing w:after="0"/>
              <w:jc w:val="center"/>
              <w:rPr>
                <w:b/>
                <w:bCs/>
                <w:sz w:val="22"/>
                <w:szCs w:val="22"/>
              </w:rPr>
            </w:pPr>
            <w:r w:rsidRPr="004F3C6F">
              <w:rPr>
                <w:b/>
                <w:bCs/>
                <w:sz w:val="22"/>
                <w:szCs w:val="22"/>
              </w:rPr>
              <w:t xml:space="preserve">June </w:t>
            </w:r>
            <w:r>
              <w:rPr>
                <w:b/>
                <w:bCs/>
                <w:sz w:val="22"/>
                <w:szCs w:val="22"/>
              </w:rPr>
              <w:t>19</w:t>
            </w:r>
          </w:p>
        </w:tc>
        <w:tc>
          <w:tcPr>
            <w:tcW w:w="5670" w:type="dxa"/>
          </w:tcPr>
          <w:p w14:paraId="7427243D" w14:textId="4F39BEE9" w:rsidR="00F6128B" w:rsidRPr="004F3C6F" w:rsidRDefault="00F6128B" w:rsidP="00F6128B">
            <w:pPr>
              <w:spacing w:after="0"/>
              <w:rPr>
                <w:sz w:val="22"/>
                <w:szCs w:val="22"/>
              </w:rPr>
            </w:pPr>
            <w:r w:rsidRPr="004F3C6F">
              <w:rPr>
                <w:sz w:val="22"/>
                <w:szCs w:val="22"/>
              </w:rPr>
              <w:t>Diagnosis and Detection of Plant Viruses</w:t>
            </w:r>
          </w:p>
        </w:tc>
      </w:tr>
      <w:tr w:rsidR="00F6128B" w:rsidRPr="00A7138F" w14:paraId="74272443" w14:textId="77777777" w:rsidTr="00812C78">
        <w:trPr>
          <w:trHeight w:val="288"/>
          <w:jc w:val="center"/>
        </w:trPr>
        <w:tc>
          <w:tcPr>
            <w:tcW w:w="1188" w:type="dxa"/>
            <w:vAlign w:val="center"/>
          </w:tcPr>
          <w:p w14:paraId="7427243F" w14:textId="167711A4" w:rsidR="00F6128B" w:rsidRPr="004F3C6F" w:rsidRDefault="00F6128B" w:rsidP="00F6128B">
            <w:pPr>
              <w:spacing w:after="0"/>
              <w:rPr>
                <w:b/>
                <w:bCs/>
                <w:sz w:val="22"/>
                <w:szCs w:val="22"/>
              </w:rPr>
            </w:pPr>
          </w:p>
        </w:tc>
        <w:tc>
          <w:tcPr>
            <w:tcW w:w="1170" w:type="dxa"/>
            <w:vAlign w:val="center"/>
          </w:tcPr>
          <w:p w14:paraId="74272440" w14:textId="2D3495BC" w:rsidR="00F6128B" w:rsidRPr="004F3C6F" w:rsidRDefault="00F6128B" w:rsidP="00F6128B">
            <w:pPr>
              <w:spacing w:after="0"/>
              <w:jc w:val="center"/>
              <w:rPr>
                <w:b/>
                <w:bCs/>
                <w:sz w:val="22"/>
                <w:szCs w:val="22"/>
              </w:rPr>
            </w:pPr>
            <w:r w:rsidRPr="004F3C6F">
              <w:rPr>
                <w:b/>
                <w:bCs/>
                <w:sz w:val="22"/>
                <w:szCs w:val="22"/>
              </w:rPr>
              <w:t>1</w:t>
            </w:r>
            <w:r>
              <w:rPr>
                <w:b/>
                <w:bCs/>
                <w:sz w:val="22"/>
                <w:szCs w:val="22"/>
              </w:rPr>
              <w:t>3</w:t>
            </w:r>
          </w:p>
        </w:tc>
        <w:tc>
          <w:tcPr>
            <w:tcW w:w="1260" w:type="dxa"/>
            <w:vAlign w:val="center"/>
          </w:tcPr>
          <w:p w14:paraId="74272441" w14:textId="6315837C" w:rsidR="00F6128B" w:rsidRPr="004F3C6F" w:rsidRDefault="00F6128B" w:rsidP="00F6128B">
            <w:pPr>
              <w:spacing w:after="0"/>
              <w:jc w:val="center"/>
              <w:rPr>
                <w:b/>
                <w:bCs/>
                <w:sz w:val="22"/>
                <w:szCs w:val="22"/>
              </w:rPr>
            </w:pPr>
            <w:r w:rsidRPr="004F3C6F">
              <w:rPr>
                <w:b/>
                <w:bCs/>
                <w:sz w:val="22"/>
                <w:szCs w:val="22"/>
              </w:rPr>
              <w:t>June 2</w:t>
            </w:r>
            <w:r>
              <w:rPr>
                <w:b/>
                <w:bCs/>
                <w:sz w:val="22"/>
                <w:szCs w:val="22"/>
              </w:rPr>
              <w:t>1</w:t>
            </w:r>
          </w:p>
        </w:tc>
        <w:tc>
          <w:tcPr>
            <w:tcW w:w="5670" w:type="dxa"/>
          </w:tcPr>
          <w:p w14:paraId="74272442" w14:textId="4C466DB7" w:rsidR="00F6128B" w:rsidRPr="007410E2" w:rsidRDefault="00F6128B" w:rsidP="00F6128B">
            <w:pPr>
              <w:spacing w:after="0"/>
              <w:rPr>
                <w:bCs/>
                <w:sz w:val="22"/>
                <w:szCs w:val="22"/>
              </w:rPr>
            </w:pPr>
            <w:r w:rsidRPr="004F3C6F">
              <w:rPr>
                <w:sz w:val="22"/>
                <w:szCs w:val="22"/>
              </w:rPr>
              <w:t>Biological and Nucleic Acid Based Assays</w:t>
            </w:r>
          </w:p>
        </w:tc>
      </w:tr>
      <w:tr w:rsidR="00F6128B" w:rsidRPr="00A7138F" w14:paraId="3575F0FD" w14:textId="77777777" w:rsidTr="001E5E3D">
        <w:trPr>
          <w:trHeight w:val="500"/>
          <w:jc w:val="center"/>
        </w:trPr>
        <w:tc>
          <w:tcPr>
            <w:tcW w:w="9288" w:type="dxa"/>
            <w:gridSpan w:val="4"/>
            <w:vAlign w:val="center"/>
          </w:tcPr>
          <w:p w14:paraId="33B803C8" w14:textId="0333ACC8" w:rsidR="00F6128B" w:rsidRPr="004F3C6F" w:rsidRDefault="00F6128B" w:rsidP="00F6128B">
            <w:pPr>
              <w:spacing w:after="0"/>
              <w:jc w:val="center"/>
              <w:rPr>
                <w:sz w:val="22"/>
                <w:szCs w:val="22"/>
              </w:rPr>
            </w:pPr>
            <w:r w:rsidRPr="004F3C6F">
              <w:rPr>
                <w:b/>
                <w:bCs/>
                <w:sz w:val="22"/>
                <w:szCs w:val="22"/>
              </w:rPr>
              <w:t>Break June 2</w:t>
            </w:r>
            <w:r>
              <w:rPr>
                <w:b/>
                <w:bCs/>
                <w:sz w:val="22"/>
                <w:szCs w:val="22"/>
              </w:rPr>
              <w:t>4</w:t>
            </w:r>
            <w:r w:rsidRPr="004F3C6F">
              <w:rPr>
                <w:b/>
                <w:bCs/>
                <w:sz w:val="22"/>
                <w:szCs w:val="22"/>
              </w:rPr>
              <w:t>-2</w:t>
            </w:r>
            <w:r>
              <w:rPr>
                <w:b/>
                <w:bCs/>
                <w:sz w:val="22"/>
                <w:szCs w:val="22"/>
              </w:rPr>
              <w:t>8</w:t>
            </w:r>
          </w:p>
        </w:tc>
      </w:tr>
      <w:tr w:rsidR="00F6128B" w:rsidRPr="00A7138F" w14:paraId="74272448" w14:textId="77777777" w:rsidTr="00812C78">
        <w:trPr>
          <w:trHeight w:val="288"/>
          <w:jc w:val="center"/>
        </w:trPr>
        <w:tc>
          <w:tcPr>
            <w:tcW w:w="1188" w:type="dxa"/>
            <w:vAlign w:val="center"/>
          </w:tcPr>
          <w:p w14:paraId="74272444" w14:textId="70EC8A3B" w:rsidR="00F6128B" w:rsidRPr="004F3C6F" w:rsidRDefault="00F6128B" w:rsidP="00F6128B">
            <w:pPr>
              <w:spacing w:after="0"/>
              <w:rPr>
                <w:b/>
                <w:bCs/>
                <w:sz w:val="22"/>
                <w:szCs w:val="22"/>
              </w:rPr>
            </w:pPr>
            <w:r w:rsidRPr="004F3C6F">
              <w:rPr>
                <w:b/>
                <w:bCs/>
                <w:sz w:val="22"/>
                <w:szCs w:val="22"/>
              </w:rPr>
              <w:t>Week 7</w:t>
            </w:r>
          </w:p>
        </w:tc>
        <w:tc>
          <w:tcPr>
            <w:tcW w:w="1170" w:type="dxa"/>
            <w:vAlign w:val="center"/>
          </w:tcPr>
          <w:p w14:paraId="74272445" w14:textId="3A8133AF" w:rsidR="00F6128B" w:rsidRPr="004F3C6F" w:rsidRDefault="00F6128B" w:rsidP="00F6128B">
            <w:pPr>
              <w:spacing w:after="0"/>
              <w:jc w:val="center"/>
              <w:rPr>
                <w:b/>
                <w:bCs/>
                <w:sz w:val="22"/>
                <w:szCs w:val="22"/>
              </w:rPr>
            </w:pPr>
            <w:r w:rsidRPr="004F3C6F">
              <w:rPr>
                <w:b/>
                <w:bCs/>
                <w:sz w:val="22"/>
                <w:szCs w:val="22"/>
              </w:rPr>
              <w:t>1</w:t>
            </w:r>
            <w:r>
              <w:rPr>
                <w:b/>
                <w:bCs/>
                <w:sz w:val="22"/>
                <w:szCs w:val="22"/>
              </w:rPr>
              <w:t>4</w:t>
            </w:r>
          </w:p>
        </w:tc>
        <w:tc>
          <w:tcPr>
            <w:tcW w:w="1260" w:type="dxa"/>
            <w:vAlign w:val="center"/>
          </w:tcPr>
          <w:p w14:paraId="74272446" w14:textId="0E993853" w:rsidR="00F6128B" w:rsidRPr="004F3C6F" w:rsidRDefault="00F6128B" w:rsidP="00F6128B">
            <w:pPr>
              <w:spacing w:after="0"/>
              <w:jc w:val="center"/>
              <w:rPr>
                <w:b/>
                <w:bCs/>
                <w:sz w:val="22"/>
                <w:szCs w:val="22"/>
              </w:rPr>
            </w:pPr>
            <w:r w:rsidRPr="004F3C6F">
              <w:rPr>
                <w:b/>
                <w:bCs/>
                <w:sz w:val="22"/>
                <w:szCs w:val="22"/>
              </w:rPr>
              <w:t>July 0</w:t>
            </w:r>
            <w:r>
              <w:rPr>
                <w:b/>
                <w:bCs/>
                <w:sz w:val="22"/>
                <w:szCs w:val="22"/>
              </w:rPr>
              <w:t>1</w:t>
            </w:r>
          </w:p>
        </w:tc>
        <w:tc>
          <w:tcPr>
            <w:tcW w:w="5670" w:type="dxa"/>
          </w:tcPr>
          <w:p w14:paraId="74272447" w14:textId="03F8F90E" w:rsidR="00F6128B" w:rsidRPr="004F3C6F" w:rsidRDefault="00F6128B" w:rsidP="00F6128B">
            <w:pPr>
              <w:spacing w:after="0"/>
              <w:rPr>
                <w:sz w:val="22"/>
                <w:szCs w:val="22"/>
              </w:rPr>
            </w:pPr>
            <w:r w:rsidRPr="004F3C6F">
              <w:rPr>
                <w:sz w:val="22"/>
                <w:szCs w:val="22"/>
              </w:rPr>
              <w:t>Virus Isolation and Serology</w:t>
            </w:r>
          </w:p>
        </w:tc>
      </w:tr>
      <w:tr w:rsidR="00F6128B" w:rsidRPr="00A7138F" w14:paraId="5CFE8811" w14:textId="77777777" w:rsidTr="00060B3E">
        <w:trPr>
          <w:trHeight w:val="288"/>
          <w:jc w:val="center"/>
        </w:trPr>
        <w:tc>
          <w:tcPr>
            <w:tcW w:w="1188" w:type="dxa"/>
            <w:vAlign w:val="center"/>
          </w:tcPr>
          <w:p w14:paraId="757C5497" w14:textId="77777777" w:rsidR="00F6128B" w:rsidRPr="004F3C6F" w:rsidRDefault="00F6128B" w:rsidP="00F6128B">
            <w:pPr>
              <w:spacing w:after="0"/>
              <w:rPr>
                <w:b/>
                <w:bCs/>
                <w:sz w:val="22"/>
                <w:szCs w:val="22"/>
              </w:rPr>
            </w:pPr>
          </w:p>
        </w:tc>
        <w:tc>
          <w:tcPr>
            <w:tcW w:w="1170" w:type="dxa"/>
            <w:vAlign w:val="center"/>
          </w:tcPr>
          <w:p w14:paraId="3DC615FF" w14:textId="09A8A62E" w:rsidR="00F6128B" w:rsidRPr="004F3C6F" w:rsidRDefault="00F6128B" w:rsidP="00F6128B">
            <w:pPr>
              <w:spacing w:after="0"/>
              <w:jc w:val="center"/>
              <w:rPr>
                <w:b/>
                <w:bCs/>
                <w:sz w:val="22"/>
                <w:szCs w:val="22"/>
              </w:rPr>
            </w:pPr>
            <w:r>
              <w:rPr>
                <w:b/>
                <w:bCs/>
                <w:sz w:val="22"/>
                <w:szCs w:val="22"/>
              </w:rPr>
              <w:t>15</w:t>
            </w:r>
          </w:p>
        </w:tc>
        <w:tc>
          <w:tcPr>
            <w:tcW w:w="1260" w:type="dxa"/>
          </w:tcPr>
          <w:p w14:paraId="7346BC43" w14:textId="0BB31A70" w:rsidR="00F6128B" w:rsidRPr="004F3C6F" w:rsidRDefault="00F6128B" w:rsidP="00F6128B">
            <w:pPr>
              <w:spacing w:after="0"/>
              <w:jc w:val="center"/>
              <w:rPr>
                <w:b/>
                <w:bCs/>
                <w:sz w:val="22"/>
                <w:szCs w:val="22"/>
              </w:rPr>
            </w:pPr>
            <w:r w:rsidRPr="004F3C6F">
              <w:rPr>
                <w:b/>
                <w:bCs/>
                <w:sz w:val="22"/>
                <w:szCs w:val="22"/>
              </w:rPr>
              <w:t>July 0</w:t>
            </w:r>
            <w:r>
              <w:rPr>
                <w:b/>
                <w:bCs/>
                <w:sz w:val="22"/>
                <w:szCs w:val="22"/>
              </w:rPr>
              <w:t>3</w:t>
            </w:r>
          </w:p>
        </w:tc>
        <w:tc>
          <w:tcPr>
            <w:tcW w:w="5670" w:type="dxa"/>
          </w:tcPr>
          <w:p w14:paraId="7BB1545E" w14:textId="79A636FA" w:rsidR="00F6128B" w:rsidRPr="004F3C6F" w:rsidRDefault="00F6128B" w:rsidP="00F6128B">
            <w:pPr>
              <w:spacing w:after="0"/>
              <w:rPr>
                <w:sz w:val="22"/>
                <w:szCs w:val="22"/>
              </w:rPr>
            </w:pPr>
            <w:r w:rsidRPr="004F3C6F">
              <w:rPr>
                <w:sz w:val="22"/>
                <w:szCs w:val="22"/>
              </w:rPr>
              <w:t>Protein Based Assays</w:t>
            </w:r>
          </w:p>
        </w:tc>
      </w:tr>
      <w:tr w:rsidR="00F6128B" w:rsidRPr="00A7138F" w14:paraId="7427244D" w14:textId="77777777" w:rsidTr="00060B3E">
        <w:trPr>
          <w:trHeight w:val="288"/>
          <w:jc w:val="center"/>
        </w:trPr>
        <w:tc>
          <w:tcPr>
            <w:tcW w:w="1188" w:type="dxa"/>
            <w:vAlign w:val="center"/>
          </w:tcPr>
          <w:p w14:paraId="74272449" w14:textId="77777777" w:rsidR="00F6128B" w:rsidRPr="004F3C6F" w:rsidRDefault="00F6128B" w:rsidP="00F6128B">
            <w:pPr>
              <w:spacing w:after="0"/>
              <w:rPr>
                <w:b/>
                <w:bCs/>
                <w:sz w:val="22"/>
                <w:szCs w:val="22"/>
              </w:rPr>
            </w:pPr>
          </w:p>
        </w:tc>
        <w:tc>
          <w:tcPr>
            <w:tcW w:w="1170" w:type="dxa"/>
            <w:vAlign w:val="center"/>
          </w:tcPr>
          <w:p w14:paraId="7427244A" w14:textId="7C81095F" w:rsidR="00F6128B" w:rsidRPr="004F3C6F" w:rsidRDefault="00F6128B" w:rsidP="00F6128B">
            <w:pPr>
              <w:spacing w:after="0"/>
              <w:jc w:val="center"/>
              <w:rPr>
                <w:b/>
                <w:bCs/>
                <w:sz w:val="22"/>
                <w:szCs w:val="22"/>
              </w:rPr>
            </w:pPr>
          </w:p>
        </w:tc>
        <w:tc>
          <w:tcPr>
            <w:tcW w:w="1260" w:type="dxa"/>
          </w:tcPr>
          <w:p w14:paraId="7427244B" w14:textId="2752B84A" w:rsidR="00F6128B" w:rsidRPr="004F3C6F" w:rsidRDefault="00F6128B" w:rsidP="00F6128B">
            <w:pPr>
              <w:spacing w:after="0"/>
              <w:jc w:val="center"/>
              <w:rPr>
                <w:b/>
                <w:bCs/>
                <w:sz w:val="22"/>
                <w:szCs w:val="22"/>
              </w:rPr>
            </w:pPr>
            <w:r w:rsidRPr="00F6128B">
              <w:rPr>
                <w:b/>
                <w:bCs/>
                <w:color w:val="00B0F0"/>
                <w:sz w:val="22"/>
                <w:szCs w:val="22"/>
              </w:rPr>
              <w:t>July 05</w:t>
            </w:r>
          </w:p>
        </w:tc>
        <w:tc>
          <w:tcPr>
            <w:tcW w:w="5670" w:type="dxa"/>
          </w:tcPr>
          <w:p w14:paraId="7427244C" w14:textId="7F71AB65" w:rsidR="00F6128B" w:rsidRPr="004F3C6F" w:rsidRDefault="00A26626" w:rsidP="00F6128B">
            <w:pPr>
              <w:spacing w:after="0"/>
              <w:rPr>
                <w:sz w:val="22"/>
                <w:szCs w:val="22"/>
              </w:rPr>
            </w:pPr>
            <w:r>
              <w:rPr>
                <w:color w:val="00B0F0"/>
                <w:sz w:val="22"/>
                <w:szCs w:val="22"/>
              </w:rPr>
              <w:t>Holiday</w:t>
            </w:r>
          </w:p>
        </w:tc>
      </w:tr>
      <w:tr w:rsidR="00F6128B" w:rsidRPr="00A7138F" w14:paraId="74272452" w14:textId="77777777" w:rsidTr="005406B2">
        <w:trPr>
          <w:trHeight w:val="288"/>
          <w:jc w:val="center"/>
        </w:trPr>
        <w:tc>
          <w:tcPr>
            <w:tcW w:w="1188" w:type="dxa"/>
            <w:vAlign w:val="center"/>
          </w:tcPr>
          <w:p w14:paraId="7427244E" w14:textId="131C9A66" w:rsidR="00F6128B" w:rsidRPr="004F3C6F" w:rsidRDefault="00F6128B" w:rsidP="00F6128B">
            <w:pPr>
              <w:spacing w:after="0"/>
              <w:rPr>
                <w:b/>
                <w:bCs/>
                <w:sz w:val="22"/>
                <w:szCs w:val="22"/>
              </w:rPr>
            </w:pPr>
            <w:r w:rsidRPr="004F3C6F">
              <w:rPr>
                <w:b/>
                <w:bCs/>
                <w:sz w:val="22"/>
                <w:szCs w:val="22"/>
              </w:rPr>
              <w:t>Week 8</w:t>
            </w:r>
          </w:p>
        </w:tc>
        <w:tc>
          <w:tcPr>
            <w:tcW w:w="1170" w:type="dxa"/>
            <w:vAlign w:val="center"/>
          </w:tcPr>
          <w:p w14:paraId="7427244F" w14:textId="55957D19" w:rsidR="00F6128B" w:rsidRPr="004F3C6F" w:rsidRDefault="00F6128B" w:rsidP="00F6128B">
            <w:pPr>
              <w:spacing w:after="0"/>
              <w:jc w:val="center"/>
              <w:rPr>
                <w:b/>
                <w:bCs/>
                <w:sz w:val="22"/>
                <w:szCs w:val="22"/>
              </w:rPr>
            </w:pPr>
            <w:r w:rsidRPr="004F3C6F">
              <w:rPr>
                <w:b/>
                <w:bCs/>
                <w:sz w:val="22"/>
                <w:szCs w:val="22"/>
              </w:rPr>
              <w:t>16</w:t>
            </w:r>
          </w:p>
        </w:tc>
        <w:tc>
          <w:tcPr>
            <w:tcW w:w="1260" w:type="dxa"/>
            <w:vAlign w:val="center"/>
          </w:tcPr>
          <w:p w14:paraId="74272450" w14:textId="39763C31" w:rsidR="00F6128B" w:rsidRPr="004F3C6F" w:rsidRDefault="00F6128B" w:rsidP="00F6128B">
            <w:pPr>
              <w:spacing w:after="0"/>
              <w:jc w:val="center"/>
              <w:rPr>
                <w:b/>
                <w:bCs/>
                <w:sz w:val="22"/>
                <w:szCs w:val="22"/>
              </w:rPr>
            </w:pPr>
            <w:r w:rsidRPr="004F3C6F">
              <w:rPr>
                <w:b/>
                <w:bCs/>
                <w:sz w:val="22"/>
                <w:szCs w:val="22"/>
              </w:rPr>
              <w:t>July 0</w:t>
            </w:r>
            <w:r>
              <w:rPr>
                <w:b/>
                <w:bCs/>
                <w:sz w:val="22"/>
                <w:szCs w:val="22"/>
              </w:rPr>
              <w:t>8</w:t>
            </w:r>
          </w:p>
        </w:tc>
        <w:tc>
          <w:tcPr>
            <w:tcW w:w="5670" w:type="dxa"/>
          </w:tcPr>
          <w:p w14:paraId="74272451" w14:textId="32637598" w:rsidR="00F6128B" w:rsidRPr="005406B2" w:rsidRDefault="00F6128B" w:rsidP="00F6128B">
            <w:pPr>
              <w:spacing w:after="0"/>
              <w:rPr>
                <w:rFonts w:cs="Arial"/>
                <w:b/>
                <w:color w:val="FF0000"/>
                <w:sz w:val="22"/>
                <w:szCs w:val="22"/>
              </w:rPr>
            </w:pPr>
            <w:r w:rsidRPr="004F3C6F">
              <w:rPr>
                <w:bCs/>
                <w:sz w:val="22"/>
                <w:szCs w:val="22"/>
              </w:rPr>
              <w:t>Seed and Pollen Transmission</w:t>
            </w:r>
          </w:p>
        </w:tc>
      </w:tr>
      <w:tr w:rsidR="00F6128B" w:rsidRPr="00A7138F" w14:paraId="74272457" w14:textId="77777777" w:rsidTr="00060B3E">
        <w:trPr>
          <w:trHeight w:val="288"/>
          <w:jc w:val="center"/>
        </w:trPr>
        <w:tc>
          <w:tcPr>
            <w:tcW w:w="1188" w:type="dxa"/>
            <w:vAlign w:val="center"/>
          </w:tcPr>
          <w:p w14:paraId="74272453" w14:textId="22EC9701" w:rsidR="00F6128B" w:rsidRPr="004F3C6F" w:rsidRDefault="00F6128B" w:rsidP="00F6128B">
            <w:pPr>
              <w:spacing w:after="0"/>
              <w:rPr>
                <w:b/>
                <w:bCs/>
                <w:sz w:val="22"/>
                <w:szCs w:val="22"/>
              </w:rPr>
            </w:pPr>
          </w:p>
        </w:tc>
        <w:tc>
          <w:tcPr>
            <w:tcW w:w="1170" w:type="dxa"/>
            <w:vAlign w:val="center"/>
          </w:tcPr>
          <w:p w14:paraId="74272454" w14:textId="62ED14BA" w:rsidR="00F6128B" w:rsidRPr="004F3C6F" w:rsidRDefault="00F6128B" w:rsidP="00F6128B">
            <w:pPr>
              <w:spacing w:after="0"/>
              <w:jc w:val="center"/>
              <w:rPr>
                <w:b/>
                <w:bCs/>
                <w:sz w:val="22"/>
                <w:szCs w:val="22"/>
              </w:rPr>
            </w:pPr>
            <w:r w:rsidRPr="004F3C6F">
              <w:rPr>
                <w:b/>
                <w:bCs/>
                <w:sz w:val="22"/>
                <w:szCs w:val="22"/>
              </w:rPr>
              <w:t>17</w:t>
            </w:r>
          </w:p>
        </w:tc>
        <w:tc>
          <w:tcPr>
            <w:tcW w:w="1260" w:type="dxa"/>
          </w:tcPr>
          <w:p w14:paraId="74272455" w14:textId="1B4A209E" w:rsidR="00F6128B" w:rsidRPr="004F3C6F" w:rsidRDefault="00F6128B" w:rsidP="00F6128B">
            <w:pPr>
              <w:spacing w:after="0"/>
              <w:jc w:val="center"/>
              <w:rPr>
                <w:b/>
                <w:bCs/>
                <w:sz w:val="22"/>
                <w:szCs w:val="22"/>
              </w:rPr>
            </w:pPr>
            <w:r w:rsidRPr="004F3C6F">
              <w:rPr>
                <w:b/>
                <w:bCs/>
                <w:sz w:val="22"/>
                <w:szCs w:val="22"/>
              </w:rPr>
              <w:t>July 1</w:t>
            </w:r>
            <w:r>
              <w:rPr>
                <w:b/>
                <w:bCs/>
                <w:sz w:val="22"/>
                <w:szCs w:val="22"/>
              </w:rPr>
              <w:t>0</w:t>
            </w:r>
          </w:p>
        </w:tc>
        <w:tc>
          <w:tcPr>
            <w:tcW w:w="5670" w:type="dxa"/>
          </w:tcPr>
          <w:p w14:paraId="74272456" w14:textId="645C2566" w:rsidR="00F6128B" w:rsidRPr="004F3C6F" w:rsidRDefault="00F6128B" w:rsidP="00F6128B">
            <w:pPr>
              <w:spacing w:after="0"/>
              <w:rPr>
                <w:sz w:val="22"/>
                <w:szCs w:val="22"/>
              </w:rPr>
            </w:pPr>
            <w:r w:rsidRPr="004F3C6F">
              <w:rPr>
                <w:sz w:val="22"/>
                <w:szCs w:val="22"/>
              </w:rPr>
              <w:t>Transmission by Hemipteran Vectors</w:t>
            </w:r>
          </w:p>
        </w:tc>
      </w:tr>
      <w:tr w:rsidR="00F6128B" w:rsidRPr="00A7138F" w14:paraId="7427245C" w14:textId="77777777" w:rsidTr="00060B3E">
        <w:trPr>
          <w:trHeight w:val="288"/>
          <w:jc w:val="center"/>
        </w:trPr>
        <w:tc>
          <w:tcPr>
            <w:tcW w:w="1188" w:type="dxa"/>
            <w:vAlign w:val="center"/>
          </w:tcPr>
          <w:p w14:paraId="74272458" w14:textId="77777777" w:rsidR="00F6128B" w:rsidRPr="004F3C6F" w:rsidRDefault="00F6128B" w:rsidP="00F6128B">
            <w:pPr>
              <w:spacing w:after="0"/>
              <w:rPr>
                <w:b/>
                <w:bCs/>
                <w:sz w:val="22"/>
                <w:szCs w:val="22"/>
              </w:rPr>
            </w:pPr>
          </w:p>
        </w:tc>
        <w:tc>
          <w:tcPr>
            <w:tcW w:w="1170" w:type="dxa"/>
            <w:vAlign w:val="center"/>
          </w:tcPr>
          <w:p w14:paraId="74272459" w14:textId="3C410BF2" w:rsidR="00F6128B" w:rsidRPr="004F3C6F" w:rsidRDefault="00F6128B" w:rsidP="00F6128B">
            <w:pPr>
              <w:spacing w:after="0"/>
              <w:jc w:val="center"/>
              <w:rPr>
                <w:b/>
                <w:bCs/>
                <w:sz w:val="22"/>
                <w:szCs w:val="22"/>
              </w:rPr>
            </w:pPr>
            <w:r w:rsidRPr="004F3C6F">
              <w:rPr>
                <w:b/>
                <w:bCs/>
                <w:sz w:val="22"/>
                <w:szCs w:val="22"/>
              </w:rPr>
              <w:t>18</w:t>
            </w:r>
          </w:p>
        </w:tc>
        <w:tc>
          <w:tcPr>
            <w:tcW w:w="1260" w:type="dxa"/>
          </w:tcPr>
          <w:p w14:paraId="7427245A" w14:textId="65DCD302" w:rsidR="00F6128B" w:rsidRPr="004F3C6F" w:rsidRDefault="00F6128B" w:rsidP="00F6128B">
            <w:pPr>
              <w:spacing w:after="0"/>
              <w:jc w:val="center"/>
              <w:rPr>
                <w:b/>
                <w:bCs/>
                <w:sz w:val="22"/>
                <w:szCs w:val="22"/>
              </w:rPr>
            </w:pPr>
            <w:r w:rsidRPr="004F3C6F">
              <w:rPr>
                <w:b/>
                <w:bCs/>
                <w:sz w:val="22"/>
                <w:szCs w:val="22"/>
              </w:rPr>
              <w:t>July 1</w:t>
            </w:r>
            <w:r>
              <w:rPr>
                <w:b/>
                <w:bCs/>
                <w:sz w:val="22"/>
                <w:szCs w:val="22"/>
              </w:rPr>
              <w:t>2</w:t>
            </w:r>
          </w:p>
        </w:tc>
        <w:tc>
          <w:tcPr>
            <w:tcW w:w="5670" w:type="dxa"/>
          </w:tcPr>
          <w:p w14:paraId="7427245B" w14:textId="3E13B829" w:rsidR="00F6128B" w:rsidRPr="00F2136C" w:rsidRDefault="00F6128B" w:rsidP="00F6128B">
            <w:pPr>
              <w:spacing w:after="0"/>
              <w:rPr>
                <w:color w:val="00B0F0"/>
                <w:sz w:val="22"/>
                <w:szCs w:val="22"/>
              </w:rPr>
            </w:pPr>
            <w:r w:rsidRPr="004F3C6F">
              <w:rPr>
                <w:sz w:val="22"/>
                <w:szCs w:val="22"/>
              </w:rPr>
              <w:t xml:space="preserve">Transmission by Other Vectors   </w:t>
            </w:r>
          </w:p>
        </w:tc>
      </w:tr>
      <w:tr w:rsidR="00F6128B" w:rsidRPr="00A7138F" w14:paraId="74272461" w14:textId="77777777" w:rsidTr="00060B3E">
        <w:trPr>
          <w:trHeight w:val="288"/>
          <w:jc w:val="center"/>
        </w:trPr>
        <w:tc>
          <w:tcPr>
            <w:tcW w:w="1188" w:type="dxa"/>
            <w:vAlign w:val="center"/>
          </w:tcPr>
          <w:p w14:paraId="7427245D" w14:textId="2450E6AE" w:rsidR="00F6128B" w:rsidRPr="004F3C6F" w:rsidRDefault="00F6128B" w:rsidP="00F6128B">
            <w:pPr>
              <w:spacing w:after="0"/>
              <w:rPr>
                <w:b/>
                <w:bCs/>
                <w:sz w:val="22"/>
                <w:szCs w:val="22"/>
              </w:rPr>
            </w:pPr>
            <w:r w:rsidRPr="004F3C6F">
              <w:rPr>
                <w:b/>
                <w:bCs/>
                <w:sz w:val="22"/>
                <w:szCs w:val="22"/>
              </w:rPr>
              <w:t>Week 9</w:t>
            </w:r>
          </w:p>
        </w:tc>
        <w:tc>
          <w:tcPr>
            <w:tcW w:w="1170" w:type="dxa"/>
            <w:vAlign w:val="center"/>
          </w:tcPr>
          <w:p w14:paraId="7427245E" w14:textId="26741DBB" w:rsidR="00F6128B" w:rsidRPr="004F3C6F" w:rsidRDefault="00F6128B" w:rsidP="00F6128B">
            <w:pPr>
              <w:spacing w:after="0"/>
              <w:jc w:val="center"/>
              <w:rPr>
                <w:b/>
                <w:bCs/>
                <w:sz w:val="22"/>
                <w:szCs w:val="22"/>
              </w:rPr>
            </w:pPr>
            <w:r w:rsidRPr="004F3C6F">
              <w:rPr>
                <w:b/>
                <w:bCs/>
                <w:sz w:val="22"/>
                <w:szCs w:val="22"/>
              </w:rPr>
              <w:t>19</w:t>
            </w:r>
          </w:p>
        </w:tc>
        <w:tc>
          <w:tcPr>
            <w:tcW w:w="1260" w:type="dxa"/>
          </w:tcPr>
          <w:p w14:paraId="7427245F" w14:textId="439D5BE0" w:rsidR="00F6128B" w:rsidRPr="004F3C6F" w:rsidRDefault="00F6128B" w:rsidP="00F6128B">
            <w:pPr>
              <w:spacing w:after="0"/>
              <w:jc w:val="center"/>
              <w:rPr>
                <w:b/>
                <w:bCs/>
                <w:sz w:val="22"/>
                <w:szCs w:val="22"/>
              </w:rPr>
            </w:pPr>
            <w:r w:rsidRPr="004F3C6F">
              <w:rPr>
                <w:b/>
                <w:bCs/>
                <w:sz w:val="22"/>
                <w:szCs w:val="22"/>
              </w:rPr>
              <w:t>July 1</w:t>
            </w:r>
            <w:r>
              <w:rPr>
                <w:b/>
                <w:bCs/>
                <w:sz w:val="22"/>
                <w:szCs w:val="22"/>
              </w:rPr>
              <w:t>5</w:t>
            </w:r>
          </w:p>
        </w:tc>
        <w:tc>
          <w:tcPr>
            <w:tcW w:w="5670" w:type="dxa"/>
          </w:tcPr>
          <w:p w14:paraId="74272460" w14:textId="158CCB46" w:rsidR="00F6128B" w:rsidRPr="004F3C6F" w:rsidRDefault="00F6128B" w:rsidP="00F6128B">
            <w:pPr>
              <w:spacing w:after="0"/>
              <w:rPr>
                <w:bCs/>
                <w:sz w:val="22"/>
                <w:szCs w:val="22"/>
              </w:rPr>
            </w:pPr>
            <w:r w:rsidRPr="004F3C6F">
              <w:rPr>
                <w:sz w:val="22"/>
                <w:szCs w:val="22"/>
              </w:rPr>
              <w:t>Host Mechanisms of Resistance</w:t>
            </w:r>
          </w:p>
        </w:tc>
      </w:tr>
      <w:tr w:rsidR="00F6128B" w:rsidRPr="00A7138F" w14:paraId="5F4D478E" w14:textId="77777777" w:rsidTr="00060B3E">
        <w:trPr>
          <w:trHeight w:val="288"/>
          <w:jc w:val="center"/>
        </w:trPr>
        <w:tc>
          <w:tcPr>
            <w:tcW w:w="1188" w:type="dxa"/>
            <w:vAlign w:val="center"/>
          </w:tcPr>
          <w:p w14:paraId="2B3CF8BD" w14:textId="4E2823DE" w:rsidR="00F6128B" w:rsidRPr="004F3C6F" w:rsidRDefault="00F6128B" w:rsidP="00F6128B">
            <w:pPr>
              <w:spacing w:after="0"/>
              <w:rPr>
                <w:b/>
                <w:bCs/>
                <w:sz w:val="22"/>
                <w:szCs w:val="22"/>
              </w:rPr>
            </w:pPr>
          </w:p>
        </w:tc>
        <w:tc>
          <w:tcPr>
            <w:tcW w:w="1170" w:type="dxa"/>
            <w:vAlign w:val="center"/>
          </w:tcPr>
          <w:p w14:paraId="5D1F409A" w14:textId="4FA5481A" w:rsidR="00F6128B" w:rsidRPr="004F3C6F" w:rsidRDefault="00F6128B" w:rsidP="00F6128B">
            <w:pPr>
              <w:spacing w:after="0"/>
              <w:jc w:val="center"/>
              <w:rPr>
                <w:b/>
                <w:bCs/>
                <w:sz w:val="22"/>
                <w:szCs w:val="22"/>
              </w:rPr>
            </w:pPr>
            <w:r w:rsidRPr="004F3C6F">
              <w:rPr>
                <w:b/>
                <w:bCs/>
                <w:sz w:val="22"/>
                <w:szCs w:val="22"/>
              </w:rPr>
              <w:t>20</w:t>
            </w:r>
          </w:p>
        </w:tc>
        <w:tc>
          <w:tcPr>
            <w:tcW w:w="1260" w:type="dxa"/>
          </w:tcPr>
          <w:p w14:paraId="12FE3AE6" w14:textId="08B748D3" w:rsidR="00F6128B" w:rsidRPr="004F3C6F" w:rsidRDefault="00F6128B" w:rsidP="00F6128B">
            <w:pPr>
              <w:spacing w:after="0"/>
              <w:jc w:val="center"/>
              <w:rPr>
                <w:b/>
                <w:bCs/>
                <w:sz w:val="22"/>
                <w:szCs w:val="22"/>
              </w:rPr>
            </w:pPr>
            <w:r w:rsidRPr="004F3C6F">
              <w:rPr>
                <w:b/>
                <w:bCs/>
                <w:sz w:val="22"/>
                <w:szCs w:val="22"/>
              </w:rPr>
              <w:t>July 1</w:t>
            </w:r>
            <w:r>
              <w:rPr>
                <w:b/>
                <w:bCs/>
                <w:sz w:val="22"/>
                <w:szCs w:val="22"/>
              </w:rPr>
              <w:t>7</w:t>
            </w:r>
          </w:p>
        </w:tc>
        <w:tc>
          <w:tcPr>
            <w:tcW w:w="5670" w:type="dxa"/>
          </w:tcPr>
          <w:p w14:paraId="3E26530F" w14:textId="555EEFC1" w:rsidR="00F6128B" w:rsidRPr="004F3C6F" w:rsidRDefault="00F6128B" w:rsidP="00F6128B">
            <w:pPr>
              <w:spacing w:after="0"/>
              <w:rPr>
                <w:bCs/>
                <w:sz w:val="22"/>
                <w:szCs w:val="22"/>
              </w:rPr>
            </w:pPr>
            <w:r w:rsidRPr="004F3C6F">
              <w:rPr>
                <w:sz w:val="22"/>
                <w:szCs w:val="22"/>
              </w:rPr>
              <w:t>Post-transcriptional Gene Silencing</w:t>
            </w:r>
          </w:p>
        </w:tc>
      </w:tr>
      <w:tr w:rsidR="00F6128B" w:rsidRPr="00A7138F" w14:paraId="1FF922ED" w14:textId="77777777" w:rsidTr="00060B3E">
        <w:trPr>
          <w:trHeight w:val="288"/>
          <w:jc w:val="center"/>
        </w:trPr>
        <w:tc>
          <w:tcPr>
            <w:tcW w:w="1188" w:type="dxa"/>
            <w:vAlign w:val="center"/>
          </w:tcPr>
          <w:p w14:paraId="3E222B70" w14:textId="77777777" w:rsidR="00F6128B" w:rsidRPr="004F3C6F" w:rsidRDefault="00F6128B" w:rsidP="00F6128B">
            <w:pPr>
              <w:spacing w:after="0"/>
              <w:rPr>
                <w:b/>
                <w:bCs/>
                <w:sz w:val="22"/>
                <w:szCs w:val="22"/>
              </w:rPr>
            </w:pPr>
          </w:p>
        </w:tc>
        <w:tc>
          <w:tcPr>
            <w:tcW w:w="1170" w:type="dxa"/>
            <w:vAlign w:val="center"/>
          </w:tcPr>
          <w:p w14:paraId="3FE93E74" w14:textId="12CBFDFE" w:rsidR="00F6128B" w:rsidRPr="004F3C6F" w:rsidRDefault="00F6128B" w:rsidP="00F6128B">
            <w:pPr>
              <w:spacing w:after="0"/>
              <w:jc w:val="center"/>
              <w:rPr>
                <w:b/>
                <w:bCs/>
                <w:sz w:val="22"/>
                <w:szCs w:val="22"/>
              </w:rPr>
            </w:pPr>
            <w:r w:rsidRPr="004F3C6F">
              <w:rPr>
                <w:b/>
                <w:bCs/>
                <w:sz w:val="22"/>
                <w:szCs w:val="22"/>
              </w:rPr>
              <w:t>21</w:t>
            </w:r>
          </w:p>
        </w:tc>
        <w:tc>
          <w:tcPr>
            <w:tcW w:w="1260" w:type="dxa"/>
          </w:tcPr>
          <w:p w14:paraId="720DCF04" w14:textId="7C73AC08" w:rsidR="00F6128B" w:rsidRPr="004F3C6F" w:rsidRDefault="00F6128B" w:rsidP="00F6128B">
            <w:pPr>
              <w:spacing w:after="0"/>
              <w:jc w:val="center"/>
              <w:rPr>
                <w:b/>
                <w:bCs/>
                <w:sz w:val="22"/>
                <w:szCs w:val="22"/>
              </w:rPr>
            </w:pPr>
            <w:r w:rsidRPr="004F3C6F">
              <w:rPr>
                <w:b/>
                <w:bCs/>
                <w:sz w:val="22"/>
                <w:szCs w:val="22"/>
              </w:rPr>
              <w:t xml:space="preserve">July </w:t>
            </w:r>
            <w:r>
              <w:rPr>
                <w:b/>
                <w:bCs/>
                <w:sz w:val="22"/>
                <w:szCs w:val="22"/>
              </w:rPr>
              <w:t>19</w:t>
            </w:r>
          </w:p>
        </w:tc>
        <w:tc>
          <w:tcPr>
            <w:tcW w:w="5670" w:type="dxa"/>
          </w:tcPr>
          <w:p w14:paraId="16CBB55B" w14:textId="3620A936" w:rsidR="00F6128B" w:rsidRPr="004F3C6F" w:rsidRDefault="00F6128B" w:rsidP="00F6128B">
            <w:pPr>
              <w:spacing w:after="0"/>
              <w:rPr>
                <w:bCs/>
                <w:sz w:val="22"/>
                <w:szCs w:val="22"/>
              </w:rPr>
            </w:pPr>
            <w:r w:rsidRPr="004F3C6F">
              <w:rPr>
                <w:sz w:val="22"/>
                <w:szCs w:val="22"/>
              </w:rPr>
              <w:t>Genetic Engineering Plants for Virus Resistance</w:t>
            </w:r>
          </w:p>
        </w:tc>
      </w:tr>
      <w:tr w:rsidR="00F6128B" w:rsidRPr="00A7138F" w14:paraId="6767300A" w14:textId="77777777" w:rsidTr="00060B3E">
        <w:trPr>
          <w:trHeight w:val="288"/>
          <w:jc w:val="center"/>
        </w:trPr>
        <w:tc>
          <w:tcPr>
            <w:tcW w:w="1188" w:type="dxa"/>
            <w:vAlign w:val="center"/>
          </w:tcPr>
          <w:p w14:paraId="4F4A1A6F" w14:textId="6D68586B" w:rsidR="00F6128B" w:rsidRPr="004F3C6F" w:rsidRDefault="00F6128B" w:rsidP="00F6128B">
            <w:pPr>
              <w:spacing w:after="0"/>
              <w:rPr>
                <w:b/>
                <w:bCs/>
                <w:sz w:val="22"/>
                <w:szCs w:val="22"/>
              </w:rPr>
            </w:pPr>
            <w:r w:rsidRPr="004F3C6F">
              <w:rPr>
                <w:b/>
                <w:bCs/>
                <w:sz w:val="22"/>
                <w:szCs w:val="22"/>
              </w:rPr>
              <w:t>Week 10</w:t>
            </w:r>
          </w:p>
        </w:tc>
        <w:tc>
          <w:tcPr>
            <w:tcW w:w="1170" w:type="dxa"/>
            <w:vAlign w:val="center"/>
          </w:tcPr>
          <w:p w14:paraId="68E4FF05" w14:textId="36DBA602" w:rsidR="00F6128B" w:rsidRPr="004F3C6F" w:rsidRDefault="00F6128B" w:rsidP="00F6128B">
            <w:pPr>
              <w:spacing w:after="0"/>
              <w:jc w:val="center"/>
              <w:rPr>
                <w:b/>
                <w:bCs/>
                <w:sz w:val="22"/>
                <w:szCs w:val="22"/>
              </w:rPr>
            </w:pPr>
            <w:r w:rsidRPr="004F3C6F">
              <w:rPr>
                <w:b/>
                <w:bCs/>
                <w:sz w:val="22"/>
                <w:szCs w:val="22"/>
              </w:rPr>
              <w:t>22</w:t>
            </w:r>
          </w:p>
        </w:tc>
        <w:tc>
          <w:tcPr>
            <w:tcW w:w="1260" w:type="dxa"/>
            <w:vAlign w:val="center"/>
          </w:tcPr>
          <w:p w14:paraId="341855D5" w14:textId="7A1B4831" w:rsidR="00F6128B" w:rsidRPr="004F3C6F" w:rsidRDefault="00F6128B" w:rsidP="00F6128B">
            <w:pPr>
              <w:spacing w:after="0"/>
              <w:jc w:val="center"/>
              <w:rPr>
                <w:b/>
                <w:bCs/>
                <w:sz w:val="22"/>
                <w:szCs w:val="22"/>
              </w:rPr>
            </w:pPr>
            <w:r w:rsidRPr="004F3C6F">
              <w:rPr>
                <w:b/>
                <w:bCs/>
                <w:sz w:val="22"/>
                <w:szCs w:val="22"/>
              </w:rPr>
              <w:t>July 2</w:t>
            </w:r>
            <w:r>
              <w:rPr>
                <w:b/>
                <w:bCs/>
                <w:sz w:val="22"/>
                <w:szCs w:val="22"/>
              </w:rPr>
              <w:t>2</w:t>
            </w:r>
          </w:p>
        </w:tc>
        <w:tc>
          <w:tcPr>
            <w:tcW w:w="5670" w:type="dxa"/>
          </w:tcPr>
          <w:p w14:paraId="24A19F40" w14:textId="1E085E40" w:rsidR="00F6128B" w:rsidRPr="004F3C6F" w:rsidRDefault="00F6128B" w:rsidP="00F6128B">
            <w:pPr>
              <w:spacing w:after="0"/>
              <w:rPr>
                <w:rFonts w:cs="Arial"/>
                <w:sz w:val="22"/>
                <w:szCs w:val="22"/>
              </w:rPr>
            </w:pPr>
            <w:r w:rsidRPr="004F3C6F">
              <w:rPr>
                <w:bCs/>
                <w:sz w:val="22"/>
                <w:szCs w:val="22"/>
              </w:rPr>
              <w:t>Principles of Virus Management I</w:t>
            </w:r>
          </w:p>
        </w:tc>
      </w:tr>
      <w:tr w:rsidR="00F6128B" w:rsidRPr="00A7138F" w14:paraId="557E1CE2" w14:textId="77777777" w:rsidTr="00812C78">
        <w:trPr>
          <w:trHeight w:val="288"/>
          <w:jc w:val="center"/>
        </w:trPr>
        <w:tc>
          <w:tcPr>
            <w:tcW w:w="1188" w:type="dxa"/>
            <w:vAlign w:val="center"/>
          </w:tcPr>
          <w:p w14:paraId="584814F1" w14:textId="7ADD4649" w:rsidR="00F6128B" w:rsidRPr="004F3C6F" w:rsidRDefault="00F6128B" w:rsidP="00F6128B">
            <w:pPr>
              <w:spacing w:after="0"/>
              <w:rPr>
                <w:b/>
                <w:bCs/>
                <w:sz w:val="22"/>
                <w:szCs w:val="22"/>
              </w:rPr>
            </w:pPr>
          </w:p>
        </w:tc>
        <w:tc>
          <w:tcPr>
            <w:tcW w:w="1170" w:type="dxa"/>
            <w:vAlign w:val="center"/>
          </w:tcPr>
          <w:p w14:paraId="60584461" w14:textId="237C5F10" w:rsidR="00F6128B" w:rsidRPr="004F3C6F" w:rsidRDefault="00F6128B" w:rsidP="00F6128B">
            <w:pPr>
              <w:spacing w:after="0"/>
              <w:jc w:val="center"/>
              <w:rPr>
                <w:b/>
                <w:bCs/>
                <w:sz w:val="22"/>
                <w:szCs w:val="22"/>
              </w:rPr>
            </w:pPr>
            <w:r w:rsidRPr="004F3C6F">
              <w:rPr>
                <w:b/>
                <w:bCs/>
                <w:sz w:val="22"/>
                <w:szCs w:val="22"/>
              </w:rPr>
              <w:t>23</w:t>
            </w:r>
          </w:p>
        </w:tc>
        <w:tc>
          <w:tcPr>
            <w:tcW w:w="1260" w:type="dxa"/>
            <w:vAlign w:val="center"/>
          </w:tcPr>
          <w:p w14:paraId="35442D7B" w14:textId="30038FE8" w:rsidR="00F6128B" w:rsidRPr="004F3C6F" w:rsidRDefault="00F6128B" w:rsidP="00F6128B">
            <w:pPr>
              <w:spacing w:after="0"/>
              <w:jc w:val="center"/>
              <w:rPr>
                <w:b/>
                <w:bCs/>
                <w:sz w:val="22"/>
                <w:szCs w:val="22"/>
              </w:rPr>
            </w:pPr>
            <w:r w:rsidRPr="004F3C6F">
              <w:rPr>
                <w:b/>
                <w:bCs/>
                <w:sz w:val="22"/>
                <w:szCs w:val="22"/>
              </w:rPr>
              <w:t>July 2</w:t>
            </w:r>
            <w:r>
              <w:rPr>
                <w:b/>
                <w:bCs/>
                <w:sz w:val="22"/>
                <w:szCs w:val="22"/>
              </w:rPr>
              <w:t>4</w:t>
            </w:r>
          </w:p>
        </w:tc>
        <w:tc>
          <w:tcPr>
            <w:tcW w:w="5670" w:type="dxa"/>
          </w:tcPr>
          <w:p w14:paraId="1391A546" w14:textId="42148ABA" w:rsidR="00F6128B" w:rsidRPr="004F3C6F" w:rsidRDefault="00F6128B" w:rsidP="00F6128B">
            <w:pPr>
              <w:spacing w:after="0"/>
              <w:rPr>
                <w:bCs/>
                <w:sz w:val="22"/>
                <w:szCs w:val="22"/>
              </w:rPr>
            </w:pPr>
            <w:r w:rsidRPr="004F3C6F">
              <w:rPr>
                <w:bCs/>
                <w:sz w:val="22"/>
                <w:szCs w:val="22"/>
              </w:rPr>
              <w:t>Principles of Virus Management II</w:t>
            </w:r>
          </w:p>
        </w:tc>
      </w:tr>
      <w:tr w:rsidR="00F6128B" w:rsidRPr="00A7138F" w14:paraId="6533B9D8" w14:textId="77777777" w:rsidTr="00812C78">
        <w:trPr>
          <w:trHeight w:val="288"/>
          <w:jc w:val="center"/>
        </w:trPr>
        <w:tc>
          <w:tcPr>
            <w:tcW w:w="1188" w:type="dxa"/>
            <w:vAlign w:val="center"/>
          </w:tcPr>
          <w:p w14:paraId="208496B4" w14:textId="77777777" w:rsidR="00F6128B" w:rsidRPr="004F3C6F" w:rsidRDefault="00F6128B" w:rsidP="00F6128B">
            <w:pPr>
              <w:spacing w:after="0"/>
              <w:rPr>
                <w:b/>
                <w:bCs/>
                <w:sz w:val="22"/>
                <w:szCs w:val="22"/>
              </w:rPr>
            </w:pPr>
          </w:p>
        </w:tc>
        <w:tc>
          <w:tcPr>
            <w:tcW w:w="1170" w:type="dxa"/>
            <w:vAlign w:val="center"/>
          </w:tcPr>
          <w:p w14:paraId="19962DCB" w14:textId="356ED240" w:rsidR="00F6128B" w:rsidRPr="004F3C6F" w:rsidRDefault="00F6128B" w:rsidP="00F6128B">
            <w:pPr>
              <w:spacing w:after="0"/>
              <w:jc w:val="center"/>
              <w:rPr>
                <w:b/>
                <w:bCs/>
                <w:sz w:val="22"/>
                <w:szCs w:val="22"/>
              </w:rPr>
            </w:pPr>
          </w:p>
        </w:tc>
        <w:tc>
          <w:tcPr>
            <w:tcW w:w="1260" w:type="dxa"/>
            <w:vAlign w:val="center"/>
          </w:tcPr>
          <w:p w14:paraId="31677347" w14:textId="10D14834" w:rsidR="00F6128B" w:rsidRPr="004F3C6F" w:rsidRDefault="00F6128B" w:rsidP="00F6128B">
            <w:pPr>
              <w:spacing w:after="0"/>
              <w:jc w:val="center"/>
              <w:rPr>
                <w:b/>
                <w:bCs/>
                <w:sz w:val="22"/>
                <w:szCs w:val="22"/>
              </w:rPr>
            </w:pPr>
            <w:r w:rsidRPr="004F3C6F">
              <w:rPr>
                <w:b/>
                <w:bCs/>
                <w:sz w:val="22"/>
                <w:szCs w:val="22"/>
              </w:rPr>
              <w:t>July 2</w:t>
            </w:r>
            <w:r>
              <w:rPr>
                <w:b/>
                <w:bCs/>
                <w:sz w:val="22"/>
                <w:szCs w:val="22"/>
              </w:rPr>
              <w:t>6</w:t>
            </w:r>
          </w:p>
        </w:tc>
        <w:tc>
          <w:tcPr>
            <w:tcW w:w="5670" w:type="dxa"/>
          </w:tcPr>
          <w:p w14:paraId="68BE3CEA" w14:textId="6FDA21E3" w:rsidR="00F6128B" w:rsidRPr="004F3C6F" w:rsidRDefault="00F6128B" w:rsidP="00F6128B">
            <w:pPr>
              <w:spacing w:after="0"/>
              <w:rPr>
                <w:bCs/>
                <w:color w:val="00B0F0"/>
                <w:sz w:val="22"/>
                <w:szCs w:val="22"/>
              </w:rPr>
            </w:pPr>
            <w:r w:rsidRPr="004F3C6F">
              <w:rPr>
                <w:rFonts w:cs="Arial"/>
                <w:color w:val="00B0F0"/>
                <w:sz w:val="22"/>
                <w:szCs w:val="22"/>
              </w:rPr>
              <w:t>Review for Final Exam</w:t>
            </w:r>
          </w:p>
        </w:tc>
      </w:tr>
      <w:tr w:rsidR="00F6128B" w:rsidRPr="00A7138F" w14:paraId="068B6F35" w14:textId="77777777" w:rsidTr="00812C78">
        <w:trPr>
          <w:trHeight w:val="288"/>
          <w:jc w:val="center"/>
        </w:trPr>
        <w:tc>
          <w:tcPr>
            <w:tcW w:w="1188" w:type="dxa"/>
            <w:vAlign w:val="center"/>
          </w:tcPr>
          <w:p w14:paraId="4A7CA169" w14:textId="61E2FC2F" w:rsidR="00F6128B" w:rsidRPr="004F3C6F" w:rsidRDefault="00F6128B" w:rsidP="00F6128B">
            <w:pPr>
              <w:spacing w:after="0"/>
              <w:rPr>
                <w:b/>
                <w:bCs/>
                <w:sz w:val="22"/>
                <w:szCs w:val="22"/>
              </w:rPr>
            </w:pPr>
            <w:r>
              <w:rPr>
                <w:b/>
                <w:bCs/>
                <w:sz w:val="22"/>
                <w:szCs w:val="22"/>
              </w:rPr>
              <w:t>Week 11</w:t>
            </w:r>
          </w:p>
        </w:tc>
        <w:tc>
          <w:tcPr>
            <w:tcW w:w="1170" w:type="dxa"/>
            <w:vAlign w:val="center"/>
          </w:tcPr>
          <w:p w14:paraId="2A491AA1" w14:textId="7784A967" w:rsidR="00F6128B" w:rsidRPr="004F3C6F" w:rsidRDefault="00F6128B" w:rsidP="00F6128B">
            <w:pPr>
              <w:spacing w:after="0"/>
              <w:jc w:val="center"/>
              <w:rPr>
                <w:b/>
                <w:bCs/>
                <w:sz w:val="22"/>
                <w:szCs w:val="22"/>
              </w:rPr>
            </w:pPr>
          </w:p>
        </w:tc>
        <w:tc>
          <w:tcPr>
            <w:tcW w:w="1260" w:type="dxa"/>
            <w:vAlign w:val="center"/>
          </w:tcPr>
          <w:p w14:paraId="518F5207" w14:textId="623826D0" w:rsidR="00F6128B" w:rsidRPr="004F3C6F" w:rsidRDefault="00F6128B" w:rsidP="00F6128B">
            <w:pPr>
              <w:spacing w:after="0"/>
              <w:jc w:val="center"/>
              <w:rPr>
                <w:b/>
                <w:bCs/>
                <w:sz w:val="22"/>
                <w:szCs w:val="22"/>
              </w:rPr>
            </w:pPr>
            <w:r>
              <w:rPr>
                <w:b/>
                <w:bCs/>
                <w:sz w:val="22"/>
                <w:szCs w:val="22"/>
              </w:rPr>
              <w:t>July 29</w:t>
            </w:r>
          </w:p>
        </w:tc>
        <w:tc>
          <w:tcPr>
            <w:tcW w:w="5670" w:type="dxa"/>
          </w:tcPr>
          <w:p w14:paraId="024AB196" w14:textId="3EFD92CE" w:rsidR="00F6128B" w:rsidRPr="004F3C6F" w:rsidRDefault="00F6128B" w:rsidP="00F6128B">
            <w:pPr>
              <w:spacing w:after="0"/>
              <w:rPr>
                <w:b/>
                <w:bCs/>
                <w:color w:val="7030A0"/>
                <w:sz w:val="22"/>
                <w:szCs w:val="22"/>
              </w:rPr>
            </w:pPr>
            <w:r w:rsidRPr="004F3C6F">
              <w:rPr>
                <w:b/>
                <w:bCs/>
                <w:color w:val="7030A0"/>
                <w:sz w:val="22"/>
                <w:szCs w:val="22"/>
              </w:rPr>
              <w:t>FINAL EXAM</w:t>
            </w:r>
          </w:p>
        </w:tc>
      </w:tr>
    </w:tbl>
    <w:p w14:paraId="7549397C" w14:textId="77777777" w:rsidR="001177CC" w:rsidRDefault="001177CC" w:rsidP="00E8762E">
      <w:pPr>
        <w:spacing w:after="120"/>
        <w:rPr>
          <w:rFonts w:cs="Arial"/>
          <w:sz w:val="22"/>
          <w:szCs w:val="22"/>
        </w:rPr>
      </w:pPr>
    </w:p>
    <w:p w14:paraId="4647F654" w14:textId="77777777" w:rsidR="008960C2" w:rsidRDefault="00DE3BDD">
      <w:pPr>
        <w:rPr>
          <w:b/>
        </w:rPr>
      </w:pPr>
      <w:r>
        <w:rPr>
          <w:b/>
        </w:rPr>
        <w:br w:type="page"/>
      </w:r>
    </w:p>
    <w:p w14:paraId="74272464" w14:textId="77777777" w:rsidR="00DE3BDD" w:rsidRPr="00E05B6C" w:rsidRDefault="00DE3BDD" w:rsidP="00A81024">
      <w:pPr>
        <w:pStyle w:val="Heading1"/>
        <w:jc w:val="center"/>
        <w:rPr>
          <w:rFonts w:asciiTheme="minorHAnsi" w:hAnsiTheme="minorHAnsi"/>
          <w:color w:val="00B050"/>
        </w:rPr>
      </w:pPr>
      <w:r w:rsidRPr="00E05B6C">
        <w:rPr>
          <w:rFonts w:asciiTheme="minorHAnsi" w:hAnsiTheme="minorHAnsi"/>
          <w:color w:val="00B050"/>
        </w:rPr>
        <w:lastRenderedPageBreak/>
        <w:t>LABORATORY/DISCUSSION SCHEDULE</w:t>
      </w:r>
    </w:p>
    <w:p w14:paraId="74272465" w14:textId="79F01E78" w:rsidR="00A81024" w:rsidRDefault="00C43909" w:rsidP="00A81024">
      <w:pPr>
        <w:spacing w:after="0"/>
        <w:jc w:val="center"/>
        <w:rPr>
          <w:b/>
          <w:color w:val="00B050"/>
          <w:lang w:eastAsia="en-US"/>
        </w:rPr>
      </w:pPr>
      <w:r>
        <w:rPr>
          <w:b/>
          <w:color w:val="00B050"/>
          <w:lang w:eastAsia="en-US"/>
        </w:rPr>
        <w:t>SUMMER 201</w:t>
      </w:r>
      <w:r w:rsidR="00531D80">
        <w:rPr>
          <w:b/>
          <w:color w:val="00B050"/>
          <w:lang w:eastAsia="en-US"/>
        </w:rPr>
        <w:t>9</w:t>
      </w:r>
    </w:p>
    <w:p w14:paraId="6BC5A10C" w14:textId="77777777" w:rsidR="00C43909" w:rsidRPr="00E05B6C" w:rsidRDefault="00C43909" w:rsidP="00A81024">
      <w:pPr>
        <w:spacing w:after="0"/>
        <w:jc w:val="center"/>
        <w:rPr>
          <w:b/>
          <w:color w:val="00B050"/>
          <w:lang w:eastAsia="en-US"/>
        </w:rPr>
      </w:pPr>
    </w:p>
    <w:p w14:paraId="74272467" w14:textId="5FA8F8E8" w:rsidR="00A81024" w:rsidRPr="00E50037" w:rsidRDefault="00A81024" w:rsidP="00E50037">
      <w:pPr>
        <w:spacing w:after="120"/>
        <w:jc w:val="center"/>
        <w:rPr>
          <w:rFonts w:cs="Arial"/>
          <w:sz w:val="22"/>
          <w:szCs w:val="22"/>
        </w:rPr>
      </w:pPr>
      <w:r w:rsidRPr="00E50037">
        <w:rPr>
          <w:rFonts w:cs="Arial"/>
          <w:sz w:val="22"/>
          <w:szCs w:val="22"/>
        </w:rPr>
        <w:t>This schedule is subject to change, and the instructor will inform you of any changes.</w:t>
      </w:r>
    </w:p>
    <w:tbl>
      <w:tblPr>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60"/>
        <w:gridCol w:w="1170"/>
        <w:gridCol w:w="7200"/>
      </w:tblGrid>
      <w:tr w:rsidR="001C20E1" w:rsidRPr="00A7138F" w14:paraId="7427246D" w14:textId="77777777" w:rsidTr="004F3C6F">
        <w:trPr>
          <w:trHeight w:val="515"/>
        </w:trPr>
        <w:tc>
          <w:tcPr>
            <w:tcW w:w="1160" w:type="dxa"/>
            <w:shd w:val="clear" w:color="auto" w:fill="00B050"/>
            <w:vAlign w:val="center"/>
          </w:tcPr>
          <w:p w14:paraId="74272468" w14:textId="77777777" w:rsidR="001C20E1" w:rsidRPr="00F55D58" w:rsidRDefault="001C20E1" w:rsidP="00DE3BDD">
            <w:pPr>
              <w:spacing w:after="0"/>
              <w:jc w:val="center"/>
              <w:rPr>
                <w:b/>
                <w:bCs/>
                <w:color w:val="FFFFFF" w:themeColor="background1"/>
              </w:rPr>
            </w:pPr>
            <w:r w:rsidRPr="00F55D58">
              <w:rPr>
                <w:b/>
                <w:bCs/>
                <w:color w:val="FFFFFF" w:themeColor="background1"/>
              </w:rPr>
              <w:t xml:space="preserve">WEEK </w:t>
            </w:r>
          </w:p>
          <w:p w14:paraId="74272469" w14:textId="77777777" w:rsidR="001C20E1" w:rsidRPr="00F55D58" w:rsidRDefault="001C20E1" w:rsidP="00DE3BDD">
            <w:pPr>
              <w:spacing w:after="0"/>
              <w:jc w:val="center"/>
              <w:rPr>
                <w:b/>
                <w:bCs/>
                <w:color w:val="FFFFFF" w:themeColor="background1"/>
              </w:rPr>
            </w:pPr>
            <w:r w:rsidRPr="00F55D58">
              <w:rPr>
                <w:b/>
                <w:bCs/>
                <w:color w:val="FFFFFF" w:themeColor="background1"/>
              </w:rPr>
              <w:t>NO.</w:t>
            </w:r>
          </w:p>
        </w:tc>
        <w:tc>
          <w:tcPr>
            <w:tcW w:w="1170" w:type="dxa"/>
            <w:shd w:val="clear" w:color="auto" w:fill="00B050"/>
            <w:vAlign w:val="center"/>
          </w:tcPr>
          <w:p w14:paraId="7427246A" w14:textId="77777777" w:rsidR="001C20E1" w:rsidRPr="00F55D58" w:rsidRDefault="001C20E1" w:rsidP="00DE3BDD">
            <w:pPr>
              <w:spacing w:after="0"/>
              <w:jc w:val="center"/>
              <w:rPr>
                <w:rFonts w:cs="Arial"/>
                <w:b/>
                <w:color w:val="FFFFFF" w:themeColor="background1"/>
              </w:rPr>
            </w:pPr>
            <w:r w:rsidRPr="00F55D58">
              <w:rPr>
                <w:rFonts w:cs="Arial"/>
                <w:b/>
                <w:color w:val="FFFFFF" w:themeColor="background1"/>
              </w:rPr>
              <w:t>DATE</w:t>
            </w:r>
          </w:p>
        </w:tc>
        <w:tc>
          <w:tcPr>
            <w:tcW w:w="7200" w:type="dxa"/>
            <w:shd w:val="clear" w:color="auto" w:fill="00B050"/>
            <w:vAlign w:val="center"/>
          </w:tcPr>
          <w:p w14:paraId="7427246B" w14:textId="77777777" w:rsidR="001C20E1" w:rsidRPr="00F55D58" w:rsidRDefault="001C20E1" w:rsidP="00DE3BDD">
            <w:pPr>
              <w:spacing w:after="0"/>
              <w:jc w:val="center"/>
              <w:rPr>
                <w:rFonts w:cs="Arial"/>
                <w:b/>
                <w:color w:val="FFFFFF" w:themeColor="background1"/>
              </w:rPr>
            </w:pPr>
            <w:r w:rsidRPr="00F55D58">
              <w:rPr>
                <w:b/>
                <w:color w:val="FFFFFF" w:themeColor="background1"/>
                <w:szCs w:val="24"/>
              </w:rPr>
              <w:t>LABORATORY/DISCUSSION</w:t>
            </w:r>
          </w:p>
        </w:tc>
      </w:tr>
      <w:tr w:rsidR="00D70567" w:rsidRPr="00DE3BDD" w14:paraId="224406B2" w14:textId="77777777" w:rsidTr="0037680B">
        <w:trPr>
          <w:trHeight w:val="421"/>
        </w:trPr>
        <w:tc>
          <w:tcPr>
            <w:tcW w:w="1160" w:type="dxa"/>
            <w:vAlign w:val="center"/>
          </w:tcPr>
          <w:p w14:paraId="5E7025FD" w14:textId="44E56EDC" w:rsidR="00D70567" w:rsidRPr="00F55D58" w:rsidRDefault="00D70567" w:rsidP="00060B3E">
            <w:pPr>
              <w:spacing w:after="0"/>
              <w:jc w:val="center"/>
              <w:rPr>
                <w:b/>
                <w:bCs/>
                <w:sz w:val="22"/>
                <w:szCs w:val="22"/>
              </w:rPr>
            </w:pPr>
            <w:r>
              <w:rPr>
                <w:b/>
                <w:bCs/>
                <w:sz w:val="22"/>
                <w:szCs w:val="22"/>
              </w:rPr>
              <w:t>Week 1</w:t>
            </w:r>
          </w:p>
        </w:tc>
        <w:tc>
          <w:tcPr>
            <w:tcW w:w="1170" w:type="dxa"/>
            <w:vAlign w:val="center"/>
          </w:tcPr>
          <w:p w14:paraId="0F6E45D6" w14:textId="416A679D" w:rsidR="00D70567" w:rsidRPr="004F3C6F" w:rsidRDefault="00D70567" w:rsidP="00060B3E">
            <w:pPr>
              <w:spacing w:after="0"/>
              <w:jc w:val="center"/>
              <w:rPr>
                <w:b/>
                <w:bCs/>
                <w:sz w:val="22"/>
                <w:szCs w:val="22"/>
              </w:rPr>
            </w:pPr>
            <w:r>
              <w:rPr>
                <w:b/>
                <w:bCs/>
                <w:sz w:val="22"/>
                <w:szCs w:val="22"/>
              </w:rPr>
              <w:t>---</w:t>
            </w:r>
          </w:p>
        </w:tc>
        <w:tc>
          <w:tcPr>
            <w:tcW w:w="7200" w:type="dxa"/>
            <w:vAlign w:val="center"/>
          </w:tcPr>
          <w:p w14:paraId="1479DDF0" w14:textId="64C3209A" w:rsidR="00D70567" w:rsidRPr="00F55D58" w:rsidRDefault="00D70567" w:rsidP="00C43909">
            <w:pPr>
              <w:spacing w:after="0"/>
              <w:rPr>
                <w:rFonts w:cs="Arial"/>
                <w:b/>
                <w:color w:val="00B050"/>
                <w:sz w:val="22"/>
                <w:szCs w:val="22"/>
              </w:rPr>
            </w:pPr>
            <w:r w:rsidRPr="00D70567">
              <w:rPr>
                <w:rFonts w:cs="Arial"/>
                <w:b/>
                <w:sz w:val="22"/>
                <w:szCs w:val="22"/>
              </w:rPr>
              <w:t xml:space="preserve">No lab session </w:t>
            </w:r>
          </w:p>
        </w:tc>
      </w:tr>
      <w:tr w:rsidR="00060B3E" w:rsidRPr="00DE3BDD" w14:paraId="74272476" w14:textId="77777777" w:rsidTr="0037680B">
        <w:trPr>
          <w:trHeight w:val="421"/>
        </w:trPr>
        <w:tc>
          <w:tcPr>
            <w:tcW w:w="1160" w:type="dxa"/>
            <w:vAlign w:val="center"/>
          </w:tcPr>
          <w:p w14:paraId="7427246E" w14:textId="20B82EBD" w:rsidR="00060B3E" w:rsidRPr="00F55D58" w:rsidRDefault="00060B3E" w:rsidP="00060B3E">
            <w:pPr>
              <w:spacing w:after="0"/>
              <w:jc w:val="center"/>
              <w:rPr>
                <w:b/>
                <w:bCs/>
                <w:sz w:val="22"/>
                <w:szCs w:val="22"/>
              </w:rPr>
            </w:pPr>
            <w:r w:rsidRPr="00F55D58">
              <w:rPr>
                <w:b/>
                <w:bCs/>
                <w:sz w:val="22"/>
                <w:szCs w:val="22"/>
              </w:rPr>
              <w:t xml:space="preserve">Week </w:t>
            </w:r>
            <w:r w:rsidR="001E5E3D">
              <w:rPr>
                <w:b/>
                <w:bCs/>
                <w:sz w:val="22"/>
                <w:szCs w:val="22"/>
              </w:rPr>
              <w:t>2</w:t>
            </w:r>
          </w:p>
        </w:tc>
        <w:tc>
          <w:tcPr>
            <w:tcW w:w="1170" w:type="dxa"/>
            <w:vAlign w:val="center"/>
          </w:tcPr>
          <w:p w14:paraId="7427246F" w14:textId="3E87408C" w:rsidR="00060B3E" w:rsidRPr="004F3C6F" w:rsidRDefault="00060B3E" w:rsidP="00060B3E">
            <w:pPr>
              <w:spacing w:after="0"/>
              <w:jc w:val="center"/>
              <w:rPr>
                <w:rFonts w:cs="Arial"/>
                <w:b/>
                <w:sz w:val="22"/>
                <w:szCs w:val="22"/>
              </w:rPr>
            </w:pPr>
            <w:r w:rsidRPr="004F3C6F">
              <w:rPr>
                <w:b/>
                <w:bCs/>
                <w:sz w:val="22"/>
                <w:szCs w:val="22"/>
              </w:rPr>
              <w:t xml:space="preserve">May </w:t>
            </w:r>
            <w:r w:rsidR="001E5E3D">
              <w:rPr>
                <w:b/>
                <w:bCs/>
                <w:sz w:val="22"/>
                <w:szCs w:val="22"/>
              </w:rPr>
              <w:t>20</w:t>
            </w:r>
          </w:p>
        </w:tc>
        <w:tc>
          <w:tcPr>
            <w:tcW w:w="7200" w:type="dxa"/>
            <w:vAlign w:val="center"/>
          </w:tcPr>
          <w:p w14:paraId="6AA28AD9" w14:textId="77777777" w:rsidR="0037680B" w:rsidRDefault="0037680B" w:rsidP="00C43909">
            <w:pPr>
              <w:spacing w:after="0"/>
              <w:rPr>
                <w:rFonts w:cs="Arial"/>
                <w:b/>
                <w:color w:val="00B050"/>
                <w:sz w:val="22"/>
                <w:szCs w:val="22"/>
              </w:rPr>
            </w:pPr>
            <w:r w:rsidRPr="00F55D58">
              <w:rPr>
                <w:rFonts w:cs="Arial"/>
                <w:b/>
                <w:color w:val="00B050"/>
                <w:sz w:val="22"/>
                <w:szCs w:val="22"/>
              </w:rPr>
              <w:t xml:space="preserve">Assignment I: Construct a Virus Particle </w:t>
            </w:r>
          </w:p>
          <w:p w14:paraId="4C369370" w14:textId="77777777" w:rsidR="00F6128B" w:rsidRDefault="00F6128B" w:rsidP="00F6128B">
            <w:pPr>
              <w:spacing w:after="0"/>
              <w:rPr>
                <w:rFonts w:cs="Arial"/>
                <w:b/>
                <w:color w:val="00B050"/>
                <w:sz w:val="22"/>
                <w:szCs w:val="22"/>
              </w:rPr>
            </w:pPr>
            <w:r w:rsidRPr="00F55D58">
              <w:rPr>
                <w:rFonts w:cs="Arial"/>
                <w:b/>
                <w:color w:val="00B050"/>
                <w:sz w:val="22"/>
                <w:szCs w:val="22"/>
              </w:rPr>
              <w:t>Assignment I</w:t>
            </w:r>
            <w:r>
              <w:rPr>
                <w:rFonts w:cs="Arial"/>
                <w:b/>
                <w:color w:val="00B050"/>
                <w:sz w:val="22"/>
                <w:szCs w:val="22"/>
              </w:rPr>
              <w:t>I</w:t>
            </w:r>
            <w:r w:rsidRPr="00F55D58">
              <w:rPr>
                <w:rFonts w:cs="Arial"/>
                <w:b/>
                <w:color w:val="00B050"/>
                <w:sz w:val="22"/>
                <w:szCs w:val="22"/>
              </w:rPr>
              <w:t xml:space="preserve">: Virus </w:t>
            </w:r>
            <w:r w:rsidRPr="00F55D58">
              <w:rPr>
                <w:b/>
                <w:color w:val="00B050"/>
                <w:sz w:val="22"/>
                <w:szCs w:val="22"/>
              </w:rPr>
              <w:t>Case Study</w:t>
            </w:r>
          </w:p>
          <w:p w14:paraId="74272473" w14:textId="538361B0" w:rsidR="0037680B" w:rsidRPr="00F55D58" w:rsidRDefault="00F6128B" w:rsidP="00F6128B">
            <w:pPr>
              <w:spacing w:after="0"/>
              <w:rPr>
                <w:rFonts w:cs="Arial"/>
                <w:sz w:val="22"/>
                <w:szCs w:val="22"/>
              </w:rPr>
            </w:pPr>
            <w:r w:rsidRPr="00DB5100">
              <w:rPr>
                <w:rFonts w:cs="Arial"/>
                <w:sz w:val="22"/>
                <w:szCs w:val="22"/>
              </w:rPr>
              <w:t>Discussion Session – Plant Viruses in the Human Body</w:t>
            </w:r>
          </w:p>
        </w:tc>
      </w:tr>
      <w:tr w:rsidR="00060B3E" w:rsidRPr="00DE3BDD" w14:paraId="7427247D" w14:textId="77777777" w:rsidTr="00DF2531">
        <w:tc>
          <w:tcPr>
            <w:tcW w:w="1160" w:type="dxa"/>
            <w:vAlign w:val="center"/>
          </w:tcPr>
          <w:p w14:paraId="74272477" w14:textId="0841FD2B" w:rsidR="00060B3E" w:rsidRPr="00F55D58" w:rsidRDefault="00060B3E" w:rsidP="00060B3E">
            <w:pPr>
              <w:spacing w:after="0"/>
              <w:jc w:val="center"/>
              <w:rPr>
                <w:b/>
                <w:bCs/>
                <w:sz w:val="22"/>
                <w:szCs w:val="22"/>
              </w:rPr>
            </w:pPr>
          </w:p>
        </w:tc>
        <w:tc>
          <w:tcPr>
            <w:tcW w:w="1170" w:type="dxa"/>
            <w:tcBorders>
              <w:bottom w:val="single" w:sz="8" w:space="0" w:color="auto"/>
            </w:tcBorders>
            <w:vAlign w:val="center"/>
          </w:tcPr>
          <w:p w14:paraId="74272478" w14:textId="13B3C951" w:rsidR="00060B3E" w:rsidRPr="004F3C6F" w:rsidRDefault="00060B3E" w:rsidP="00060B3E">
            <w:pPr>
              <w:spacing w:after="0"/>
              <w:jc w:val="center"/>
              <w:rPr>
                <w:rFonts w:cs="Arial"/>
                <w:b/>
                <w:sz w:val="22"/>
                <w:szCs w:val="22"/>
              </w:rPr>
            </w:pPr>
            <w:r w:rsidRPr="004F3C6F">
              <w:rPr>
                <w:b/>
                <w:bCs/>
                <w:sz w:val="22"/>
                <w:szCs w:val="22"/>
              </w:rPr>
              <w:t xml:space="preserve">May </w:t>
            </w:r>
            <w:r w:rsidR="001E5E3D">
              <w:rPr>
                <w:b/>
                <w:bCs/>
                <w:sz w:val="22"/>
                <w:szCs w:val="22"/>
              </w:rPr>
              <w:t>22</w:t>
            </w:r>
          </w:p>
        </w:tc>
        <w:tc>
          <w:tcPr>
            <w:tcW w:w="7200" w:type="dxa"/>
            <w:vAlign w:val="center"/>
          </w:tcPr>
          <w:p w14:paraId="53FCF329" w14:textId="77777777" w:rsidR="0042630F" w:rsidRDefault="00596C2F" w:rsidP="00B1756F">
            <w:pPr>
              <w:spacing w:after="0"/>
              <w:rPr>
                <w:sz w:val="22"/>
                <w:szCs w:val="22"/>
              </w:rPr>
            </w:pPr>
            <w:r w:rsidRPr="008469E4">
              <w:rPr>
                <w:rFonts w:cs="Arial"/>
                <w:sz w:val="22"/>
                <w:szCs w:val="22"/>
              </w:rPr>
              <w:t>Lab</w:t>
            </w:r>
            <w:r>
              <w:rPr>
                <w:rFonts w:cs="Arial"/>
                <w:sz w:val="22"/>
                <w:szCs w:val="22"/>
              </w:rPr>
              <w:t>oratory 1</w:t>
            </w:r>
            <w:r w:rsidR="00176D1E">
              <w:rPr>
                <w:rFonts w:cs="Arial"/>
                <w:sz w:val="22"/>
                <w:szCs w:val="22"/>
              </w:rPr>
              <w:t>a</w:t>
            </w:r>
            <w:r>
              <w:rPr>
                <w:rFonts w:cs="Arial"/>
                <w:sz w:val="22"/>
                <w:szCs w:val="22"/>
              </w:rPr>
              <w:t>: Transmission Electron Microscope</w:t>
            </w:r>
            <w:r>
              <w:rPr>
                <w:sz w:val="22"/>
                <w:szCs w:val="22"/>
              </w:rPr>
              <w:t xml:space="preserve"> </w:t>
            </w:r>
          </w:p>
          <w:p w14:paraId="7427247B" w14:textId="285075A1" w:rsidR="00176D1E" w:rsidRPr="00F55D58" w:rsidRDefault="00176D1E" w:rsidP="00B1756F">
            <w:pPr>
              <w:spacing w:after="0"/>
              <w:rPr>
                <w:rFonts w:cs="Arial"/>
                <w:b/>
                <w:bCs/>
                <w:sz w:val="22"/>
                <w:szCs w:val="22"/>
              </w:rPr>
            </w:pPr>
            <w:r>
              <w:rPr>
                <w:sz w:val="22"/>
                <w:szCs w:val="22"/>
              </w:rPr>
              <w:t>Laboratory 1b.  With prior arrangement with K. Kelly</w:t>
            </w:r>
          </w:p>
        </w:tc>
      </w:tr>
      <w:tr w:rsidR="00060B3E" w:rsidRPr="00DE3BDD" w14:paraId="74272484" w14:textId="77777777" w:rsidTr="00A26626">
        <w:trPr>
          <w:trHeight w:val="340"/>
        </w:trPr>
        <w:tc>
          <w:tcPr>
            <w:tcW w:w="1160" w:type="dxa"/>
            <w:shd w:val="clear" w:color="auto" w:fill="FFFFFF" w:themeFill="background1"/>
            <w:vAlign w:val="center"/>
          </w:tcPr>
          <w:p w14:paraId="7427247E" w14:textId="50DF980D" w:rsidR="00060B3E" w:rsidRPr="00F55D58" w:rsidRDefault="00060B3E" w:rsidP="00060B3E">
            <w:pPr>
              <w:spacing w:after="0"/>
              <w:jc w:val="center"/>
              <w:rPr>
                <w:b/>
                <w:bCs/>
                <w:sz w:val="22"/>
                <w:szCs w:val="22"/>
              </w:rPr>
            </w:pPr>
            <w:r w:rsidRPr="00F55D58">
              <w:rPr>
                <w:b/>
                <w:bCs/>
                <w:sz w:val="22"/>
                <w:szCs w:val="22"/>
              </w:rPr>
              <w:t xml:space="preserve">Week </w:t>
            </w:r>
            <w:r w:rsidR="001E5E3D">
              <w:rPr>
                <w:b/>
                <w:bCs/>
                <w:sz w:val="22"/>
                <w:szCs w:val="22"/>
              </w:rPr>
              <w:t>3</w:t>
            </w:r>
          </w:p>
        </w:tc>
        <w:tc>
          <w:tcPr>
            <w:tcW w:w="1170" w:type="dxa"/>
            <w:shd w:val="clear" w:color="auto" w:fill="FFFFFF" w:themeFill="background1"/>
            <w:vAlign w:val="center"/>
          </w:tcPr>
          <w:p w14:paraId="7427247F" w14:textId="3A907875" w:rsidR="00060B3E" w:rsidRPr="004F3C6F" w:rsidRDefault="00060B3E" w:rsidP="00060B3E">
            <w:pPr>
              <w:spacing w:after="0"/>
              <w:jc w:val="center"/>
              <w:rPr>
                <w:rFonts w:cs="Arial"/>
                <w:b/>
                <w:bCs/>
                <w:sz w:val="22"/>
                <w:szCs w:val="22"/>
              </w:rPr>
            </w:pPr>
            <w:r w:rsidRPr="001E5E3D">
              <w:rPr>
                <w:b/>
                <w:bCs/>
                <w:color w:val="00B0F0"/>
                <w:sz w:val="22"/>
                <w:szCs w:val="22"/>
              </w:rPr>
              <w:t>May 2</w:t>
            </w:r>
            <w:r w:rsidR="001E5E3D" w:rsidRPr="001E5E3D">
              <w:rPr>
                <w:b/>
                <w:bCs/>
                <w:color w:val="00B0F0"/>
                <w:sz w:val="22"/>
                <w:szCs w:val="22"/>
              </w:rPr>
              <w:t>7</w:t>
            </w:r>
          </w:p>
        </w:tc>
        <w:tc>
          <w:tcPr>
            <w:tcW w:w="7200" w:type="dxa"/>
            <w:shd w:val="clear" w:color="auto" w:fill="FFFFFF" w:themeFill="background1"/>
            <w:vAlign w:val="center"/>
          </w:tcPr>
          <w:p w14:paraId="74272482" w14:textId="6AB6AE88" w:rsidR="0042630F" w:rsidRPr="001E5E3D" w:rsidRDefault="00D70567" w:rsidP="008469E4">
            <w:pPr>
              <w:spacing w:after="0"/>
              <w:rPr>
                <w:rFonts w:cs="Arial"/>
                <w:b/>
                <w:sz w:val="22"/>
                <w:szCs w:val="22"/>
              </w:rPr>
            </w:pPr>
            <w:r>
              <w:rPr>
                <w:rFonts w:cs="Arial"/>
                <w:b/>
                <w:color w:val="00B0F0"/>
                <w:sz w:val="22"/>
                <w:szCs w:val="22"/>
              </w:rPr>
              <w:t xml:space="preserve">Holiday </w:t>
            </w:r>
          </w:p>
        </w:tc>
      </w:tr>
      <w:tr w:rsidR="00060B3E" w:rsidRPr="00DE3BDD" w14:paraId="7427248C" w14:textId="77777777" w:rsidTr="00A26626">
        <w:trPr>
          <w:trHeight w:val="340"/>
        </w:trPr>
        <w:tc>
          <w:tcPr>
            <w:tcW w:w="1160" w:type="dxa"/>
            <w:shd w:val="clear" w:color="auto" w:fill="FFFFFF" w:themeFill="background1"/>
            <w:vAlign w:val="center"/>
          </w:tcPr>
          <w:p w14:paraId="74272485" w14:textId="6124DAAA" w:rsidR="00060B3E" w:rsidRPr="00F55D58" w:rsidRDefault="00060B3E" w:rsidP="00060B3E">
            <w:pPr>
              <w:spacing w:after="0"/>
              <w:jc w:val="center"/>
              <w:rPr>
                <w:b/>
                <w:bCs/>
                <w:sz w:val="22"/>
                <w:szCs w:val="22"/>
              </w:rPr>
            </w:pPr>
          </w:p>
        </w:tc>
        <w:tc>
          <w:tcPr>
            <w:tcW w:w="1170" w:type="dxa"/>
            <w:shd w:val="clear" w:color="auto" w:fill="FFFFFF" w:themeFill="background1"/>
            <w:vAlign w:val="center"/>
          </w:tcPr>
          <w:p w14:paraId="74272486" w14:textId="18CCDFD6" w:rsidR="00060B3E" w:rsidRPr="004F3C6F" w:rsidRDefault="00060B3E" w:rsidP="00060B3E">
            <w:pPr>
              <w:spacing w:after="0"/>
              <w:jc w:val="center"/>
              <w:rPr>
                <w:rFonts w:cs="Arial"/>
                <w:b/>
                <w:sz w:val="22"/>
                <w:szCs w:val="22"/>
              </w:rPr>
            </w:pPr>
            <w:r w:rsidRPr="004F3C6F">
              <w:rPr>
                <w:b/>
                <w:bCs/>
                <w:sz w:val="22"/>
                <w:szCs w:val="22"/>
              </w:rPr>
              <w:t xml:space="preserve">May </w:t>
            </w:r>
            <w:r w:rsidR="001E5E3D">
              <w:rPr>
                <w:b/>
                <w:bCs/>
                <w:sz w:val="22"/>
                <w:szCs w:val="22"/>
              </w:rPr>
              <w:t>29</w:t>
            </w:r>
          </w:p>
        </w:tc>
        <w:tc>
          <w:tcPr>
            <w:tcW w:w="7200" w:type="dxa"/>
            <w:shd w:val="clear" w:color="auto" w:fill="FFFFFF" w:themeFill="background1"/>
            <w:vAlign w:val="center"/>
          </w:tcPr>
          <w:p w14:paraId="7DE942E6" w14:textId="77777777" w:rsidR="00176D1E" w:rsidRDefault="00176D1E" w:rsidP="00060B3E">
            <w:pPr>
              <w:spacing w:after="0"/>
              <w:rPr>
                <w:sz w:val="22"/>
                <w:szCs w:val="22"/>
              </w:rPr>
            </w:pPr>
            <w:r>
              <w:rPr>
                <w:sz w:val="22"/>
                <w:szCs w:val="22"/>
              </w:rPr>
              <w:t xml:space="preserve">Laboratory 1c. </w:t>
            </w:r>
            <w:r w:rsidR="00FF22F9">
              <w:rPr>
                <w:sz w:val="22"/>
                <w:szCs w:val="22"/>
              </w:rPr>
              <w:t xml:space="preserve">Review EM results, </w:t>
            </w:r>
          </w:p>
          <w:p w14:paraId="74272489" w14:textId="43786C8D" w:rsidR="00060B3E" w:rsidRPr="00F55D58" w:rsidRDefault="00596C2F" w:rsidP="00060B3E">
            <w:pPr>
              <w:spacing w:after="0"/>
              <w:rPr>
                <w:rFonts w:cs="Arial"/>
                <w:b/>
                <w:sz w:val="22"/>
                <w:szCs w:val="22"/>
              </w:rPr>
            </w:pPr>
            <w:r>
              <w:rPr>
                <w:sz w:val="22"/>
                <w:szCs w:val="22"/>
              </w:rPr>
              <w:t>Work on virus particle model</w:t>
            </w:r>
          </w:p>
        </w:tc>
      </w:tr>
      <w:tr w:rsidR="001C20E1" w:rsidRPr="00DE3BDD" w14:paraId="74272496" w14:textId="77777777" w:rsidTr="00A26626">
        <w:trPr>
          <w:trHeight w:val="331"/>
        </w:trPr>
        <w:tc>
          <w:tcPr>
            <w:tcW w:w="1160" w:type="dxa"/>
            <w:shd w:val="clear" w:color="auto" w:fill="FFFFFF" w:themeFill="background1"/>
            <w:vAlign w:val="center"/>
          </w:tcPr>
          <w:p w14:paraId="7427248D" w14:textId="02A25DB9" w:rsidR="001C20E1" w:rsidRPr="00F55D58" w:rsidRDefault="004B5231" w:rsidP="00DE3BDD">
            <w:pPr>
              <w:spacing w:after="0"/>
              <w:jc w:val="center"/>
              <w:rPr>
                <w:b/>
                <w:bCs/>
                <w:sz w:val="22"/>
                <w:szCs w:val="22"/>
              </w:rPr>
            </w:pPr>
            <w:r w:rsidRPr="00F55D58">
              <w:rPr>
                <w:b/>
                <w:bCs/>
                <w:sz w:val="22"/>
                <w:szCs w:val="22"/>
              </w:rPr>
              <w:t xml:space="preserve">Week </w:t>
            </w:r>
            <w:r w:rsidR="001E5E3D">
              <w:rPr>
                <w:b/>
                <w:bCs/>
                <w:sz w:val="22"/>
                <w:szCs w:val="22"/>
              </w:rPr>
              <w:t>4</w:t>
            </w:r>
          </w:p>
        </w:tc>
        <w:tc>
          <w:tcPr>
            <w:tcW w:w="1170" w:type="dxa"/>
            <w:shd w:val="clear" w:color="auto" w:fill="FFFFFF" w:themeFill="background1"/>
            <w:vAlign w:val="center"/>
          </w:tcPr>
          <w:p w14:paraId="7427248E" w14:textId="54E607FB" w:rsidR="001C20E1" w:rsidRPr="004F3C6F" w:rsidRDefault="001E5E3D" w:rsidP="004B5231">
            <w:pPr>
              <w:spacing w:after="0"/>
              <w:jc w:val="center"/>
              <w:rPr>
                <w:rFonts w:cs="Arial"/>
                <w:b/>
                <w:sz w:val="22"/>
                <w:szCs w:val="22"/>
              </w:rPr>
            </w:pPr>
            <w:r>
              <w:rPr>
                <w:rFonts w:cs="Arial"/>
                <w:b/>
                <w:sz w:val="22"/>
                <w:szCs w:val="22"/>
              </w:rPr>
              <w:t>June 03</w:t>
            </w:r>
          </w:p>
        </w:tc>
        <w:tc>
          <w:tcPr>
            <w:tcW w:w="7200" w:type="dxa"/>
            <w:shd w:val="clear" w:color="auto" w:fill="FFFFFF" w:themeFill="background1"/>
            <w:vAlign w:val="center"/>
          </w:tcPr>
          <w:p w14:paraId="74272492" w14:textId="5A2AD76B" w:rsidR="00772E13" w:rsidRPr="0068535A" w:rsidRDefault="003428FB" w:rsidP="004F3C6F">
            <w:pPr>
              <w:spacing w:after="0"/>
              <w:rPr>
                <w:sz w:val="22"/>
                <w:szCs w:val="22"/>
              </w:rPr>
            </w:pPr>
            <w:r>
              <w:rPr>
                <w:sz w:val="22"/>
                <w:szCs w:val="22"/>
              </w:rPr>
              <w:t>Work on virus particle model</w:t>
            </w:r>
          </w:p>
        </w:tc>
      </w:tr>
      <w:tr w:rsidR="00257325" w:rsidRPr="00DE3BDD" w14:paraId="7427249F" w14:textId="77777777" w:rsidTr="00A26626">
        <w:trPr>
          <w:trHeight w:val="349"/>
        </w:trPr>
        <w:tc>
          <w:tcPr>
            <w:tcW w:w="1160" w:type="dxa"/>
            <w:shd w:val="clear" w:color="auto" w:fill="FFFFFF" w:themeFill="background1"/>
            <w:vAlign w:val="center"/>
          </w:tcPr>
          <w:p w14:paraId="74272497" w14:textId="1B2D4B72" w:rsidR="00257325" w:rsidRPr="00F55D58" w:rsidRDefault="00257325" w:rsidP="00257325">
            <w:pPr>
              <w:spacing w:after="0"/>
              <w:jc w:val="center"/>
              <w:rPr>
                <w:b/>
                <w:bCs/>
                <w:sz w:val="22"/>
                <w:szCs w:val="22"/>
              </w:rPr>
            </w:pPr>
          </w:p>
        </w:tc>
        <w:tc>
          <w:tcPr>
            <w:tcW w:w="1170" w:type="dxa"/>
            <w:shd w:val="clear" w:color="auto" w:fill="FFFFFF" w:themeFill="background1"/>
            <w:vAlign w:val="center"/>
          </w:tcPr>
          <w:p w14:paraId="74272498" w14:textId="596C22DE" w:rsidR="00257325" w:rsidRPr="004F3C6F" w:rsidRDefault="00257325" w:rsidP="00257325">
            <w:pPr>
              <w:spacing w:after="0"/>
              <w:jc w:val="center"/>
              <w:rPr>
                <w:rFonts w:cs="Arial"/>
                <w:b/>
                <w:sz w:val="22"/>
                <w:szCs w:val="22"/>
              </w:rPr>
            </w:pPr>
            <w:r>
              <w:rPr>
                <w:b/>
                <w:bCs/>
                <w:sz w:val="22"/>
                <w:szCs w:val="22"/>
              </w:rPr>
              <w:t>June 05</w:t>
            </w:r>
          </w:p>
        </w:tc>
        <w:tc>
          <w:tcPr>
            <w:tcW w:w="7200" w:type="dxa"/>
            <w:shd w:val="clear" w:color="auto" w:fill="FFFFFF" w:themeFill="background1"/>
            <w:vAlign w:val="center"/>
          </w:tcPr>
          <w:p w14:paraId="7427249C" w14:textId="11192138" w:rsidR="00B1756F" w:rsidRPr="003428FB" w:rsidRDefault="003428FB" w:rsidP="00257325">
            <w:pPr>
              <w:spacing w:after="0"/>
              <w:rPr>
                <w:rFonts w:cs="Arial"/>
                <w:sz w:val="22"/>
                <w:szCs w:val="22"/>
              </w:rPr>
            </w:pPr>
            <w:r w:rsidRPr="003428FB">
              <w:rPr>
                <w:sz w:val="22"/>
                <w:szCs w:val="22"/>
              </w:rPr>
              <w:t xml:space="preserve">Paper </w:t>
            </w:r>
            <w:r w:rsidR="00B1756F" w:rsidRPr="003428FB">
              <w:rPr>
                <w:sz w:val="22"/>
                <w:szCs w:val="22"/>
              </w:rPr>
              <w:t>Discussion</w:t>
            </w:r>
            <w:r w:rsidR="00A26626">
              <w:rPr>
                <w:sz w:val="22"/>
                <w:szCs w:val="22"/>
              </w:rPr>
              <w:t>:</w:t>
            </w:r>
            <w:r w:rsidR="00B1756F" w:rsidRPr="003428FB">
              <w:rPr>
                <w:sz w:val="22"/>
                <w:szCs w:val="22"/>
              </w:rPr>
              <w:t xml:space="preserve"> </w:t>
            </w:r>
            <w:r>
              <w:rPr>
                <w:sz w:val="22"/>
                <w:szCs w:val="22"/>
              </w:rPr>
              <w:t xml:space="preserve">Virus movement with </w:t>
            </w:r>
            <w:r w:rsidR="00B40DC9" w:rsidRPr="003428FB">
              <w:rPr>
                <w:sz w:val="22"/>
                <w:szCs w:val="22"/>
              </w:rPr>
              <w:t>Amit Levy</w:t>
            </w:r>
          </w:p>
        </w:tc>
      </w:tr>
      <w:tr w:rsidR="00257325" w:rsidRPr="00DE3BDD" w14:paraId="0C5F0F11" w14:textId="77777777" w:rsidTr="00A26626">
        <w:trPr>
          <w:trHeight w:val="313"/>
        </w:trPr>
        <w:tc>
          <w:tcPr>
            <w:tcW w:w="1160" w:type="dxa"/>
            <w:shd w:val="clear" w:color="auto" w:fill="FFFFFF" w:themeFill="background1"/>
            <w:vAlign w:val="center"/>
          </w:tcPr>
          <w:p w14:paraId="24DC5599" w14:textId="6641A0F4" w:rsidR="00257325" w:rsidRPr="00F55D58" w:rsidRDefault="00257325" w:rsidP="00257325">
            <w:pPr>
              <w:spacing w:after="0"/>
              <w:jc w:val="center"/>
              <w:rPr>
                <w:b/>
                <w:bCs/>
                <w:sz w:val="22"/>
                <w:szCs w:val="22"/>
              </w:rPr>
            </w:pPr>
            <w:r w:rsidRPr="00F55D58">
              <w:rPr>
                <w:b/>
                <w:bCs/>
                <w:sz w:val="22"/>
                <w:szCs w:val="22"/>
              </w:rPr>
              <w:t xml:space="preserve">Week </w:t>
            </w:r>
            <w:r>
              <w:rPr>
                <w:b/>
                <w:bCs/>
                <w:sz w:val="22"/>
                <w:szCs w:val="22"/>
              </w:rPr>
              <w:t>5</w:t>
            </w:r>
          </w:p>
        </w:tc>
        <w:tc>
          <w:tcPr>
            <w:tcW w:w="1170" w:type="dxa"/>
            <w:shd w:val="clear" w:color="auto" w:fill="FFFFFF" w:themeFill="background1"/>
            <w:vAlign w:val="center"/>
          </w:tcPr>
          <w:p w14:paraId="33CC8ECC" w14:textId="392FE5EE" w:rsidR="00257325" w:rsidRPr="0068535A" w:rsidRDefault="00257325" w:rsidP="00257325">
            <w:pPr>
              <w:spacing w:after="0"/>
              <w:jc w:val="center"/>
              <w:rPr>
                <w:rFonts w:cs="Arial"/>
                <w:b/>
                <w:sz w:val="22"/>
                <w:szCs w:val="22"/>
              </w:rPr>
            </w:pPr>
            <w:r w:rsidRPr="004F3C6F">
              <w:rPr>
                <w:b/>
                <w:bCs/>
                <w:sz w:val="22"/>
                <w:szCs w:val="22"/>
              </w:rPr>
              <w:t>June 1</w:t>
            </w:r>
            <w:r>
              <w:rPr>
                <w:b/>
                <w:bCs/>
                <w:sz w:val="22"/>
                <w:szCs w:val="22"/>
              </w:rPr>
              <w:t>0</w:t>
            </w:r>
          </w:p>
        </w:tc>
        <w:tc>
          <w:tcPr>
            <w:tcW w:w="7200" w:type="dxa"/>
            <w:shd w:val="clear" w:color="auto" w:fill="FFFFFF" w:themeFill="background1"/>
            <w:vAlign w:val="center"/>
          </w:tcPr>
          <w:p w14:paraId="498EF523" w14:textId="7D35735B" w:rsidR="00257325" w:rsidRPr="00832E4A" w:rsidRDefault="00B1756F" w:rsidP="00257325">
            <w:pPr>
              <w:spacing w:after="0"/>
              <w:rPr>
                <w:rFonts w:cs="Arial"/>
                <w:color w:val="FF0000"/>
                <w:sz w:val="22"/>
                <w:szCs w:val="22"/>
              </w:rPr>
            </w:pPr>
            <w:r w:rsidRPr="00F55D58">
              <w:rPr>
                <w:rFonts w:cs="Arial"/>
                <w:b/>
                <w:color w:val="00B050"/>
                <w:sz w:val="22"/>
                <w:szCs w:val="22"/>
              </w:rPr>
              <w:t>Assignment I</w:t>
            </w:r>
            <w:r>
              <w:rPr>
                <w:rFonts w:cs="Arial"/>
                <w:b/>
                <w:color w:val="00B050"/>
                <w:sz w:val="22"/>
                <w:szCs w:val="22"/>
              </w:rPr>
              <w:t xml:space="preserve"> Due</w:t>
            </w:r>
            <w:r w:rsidRPr="00F55D58">
              <w:rPr>
                <w:rFonts w:cs="Arial"/>
                <w:b/>
                <w:color w:val="00B050"/>
                <w:sz w:val="22"/>
                <w:szCs w:val="22"/>
              </w:rPr>
              <w:t>: Virus Particle</w:t>
            </w:r>
          </w:p>
        </w:tc>
      </w:tr>
      <w:tr w:rsidR="00B1756F" w:rsidRPr="00DE3BDD" w14:paraId="742724A7" w14:textId="77777777" w:rsidTr="00A26626">
        <w:trPr>
          <w:trHeight w:val="367"/>
        </w:trPr>
        <w:tc>
          <w:tcPr>
            <w:tcW w:w="1160" w:type="dxa"/>
            <w:shd w:val="clear" w:color="auto" w:fill="FFFFFF" w:themeFill="background1"/>
            <w:vAlign w:val="center"/>
          </w:tcPr>
          <w:p w14:paraId="742724A0" w14:textId="43CA1B9E" w:rsidR="00B1756F" w:rsidRPr="00F55D58" w:rsidRDefault="00B1756F" w:rsidP="00B1756F">
            <w:pPr>
              <w:spacing w:after="0"/>
              <w:jc w:val="center"/>
              <w:rPr>
                <w:b/>
                <w:bCs/>
                <w:sz w:val="22"/>
                <w:szCs w:val="22"/>
              </w:rPr>
            </w:pPr>
          </w:p>
        </w:tc>
        <w:tc>
          <w:tcPr>
            <w:tcW w:w="1170" w:type="dxa"/>
            <w:shd w:val="clear" w:color="auto" w:fill="FFFFFF" w:themeFill="background1"/>
            <w:vAlign w:val="center"/>
          </w:tcPr>
          <w:p w14:paraId="742724A1" w14:textId="4BE26951" w:rsidR="00B1756F" w:rsidRPr="004F3C6F" w:rsidRDefault="00B1756F" w:rsidP="00B1756F">
            <w:pPr>
              <w:spacing w:after="0"/>
              <w:jc w:val="center"/>
              <w:rPr>
                <w:rFonts w:cs="Arial"/>
                <w:b/>
                <w:sz w:val="22"/>
                <w:szCs w:val="22"/>
              </w:rPr>
            </w:pPr>
            <w:r w:rsidRPr="004F3C6F">
              <w:rPr>
                <w:b/>
                <w:bCs/>
                <w:sz w:val="22"/>
                <w:szCs w:val="22"/>
              </w:rPr>
              <w:t>June 1</w:t>
            </w:r>
            <w:r>
              <w:rPr>
                <w:b/>
                <w:bCs/>
                <w:sz w:val="22"/>
                <w:szCs w:val="22"/>
              </w:rPr>
              <w:t>2</w:t>
            </w:r>
          </w:p>
        </w:tc>
        <w:tc>
          <w:tcPr>
            <w:tcW w:w="7200" w:type="dxa"/>
            <w:shd w:val="clear" w:color="auto" w:fill="FFFFFF" w:themeFill="background1"/>
            <w:vAlign w:val="center"/>
          </w:tcPr>
          <w:p w14:paraId="742724A4" w14:textId="196AF1EC" w:rsidR="00B1756F" w:rsidRPr="00A26626" w:rsidRDefault="00A26626" w:rsidP="00B1756F">
            <w:pPr>
              <w:spacing w:after="0"/>
              <w:rPr>
                <w:rFonts w:cs="Arial"/>
                <w:sz w:val="22"/>
                <w:szCs w:val="22"/>
              </w:rPr>
            </w:pPr>
            <w:r>
              <w:rPr>
                <w:sz w:val="22"/>
                <w:szCs w:val="22"/>
              </w:rPr>
              <w:t xml:space="preserve">Paper </w:t>
            </w:r>
            <w:r w:rsidRPr="00A26626">
              <w:rPr>
                <w:sz w:val="22"/>
                <w:szCs w:val="22"/>
              </w:rPr>
              <w:t>Discussion</w:t>
            </w:r>
            <w:r>
              <w:rPr>
                <w:sz w:val="22"/>
                <w:szCs w:val="22"/>
              </w:rPr>
              <w:t xml:space="preserve">: with </w:t>
            </w:r>
            <w:r w:rsidRPr="00A26626">
              <w:rPr>
                <w:sz w:val="22"/>
                <w:szCs w:val="22"/>
              </w:rPr>
              <w:t>Garry Sunter. TBD</w:t>
            </w:r>
          </w:p>
        </w:tc>
      </w:tr>
      <w:tr w:rsidR="00B1756F" w:rsidRPr="00DE3BDD" w14:paraId="742724AC" w14:textId="77777777" w:rsidTr="00A26626">
        <w:trPr>
          <w:trHeight w:val="340"/>
        </w:trPr>
        <w:tc>
          <w:tcPr>
            <w:tcW w:w="1160" w:type="dxa"/>
            <w:shd w:val="clear" w:color="auto" w:fill="FFFFFF" w:themeFill="background1"/>
            <w:vAlign w:val="center"/>
          </w:tcPr>
          <w:p w14:paraId="742724A8" w14:textId="70698BDA" w:rsidR="00B1756F" w:rsidRPr="00F55D58" w:rsidRDefault="00B1756F" w:rsidP="00B1756F">
            <w:pPr>
              <w:spacing w:after="0"/>
              <w:jc w:val="center"/>
              <w:rPr>
                <w:b/>
                <w:bCs/>
                <w:sz w:val="22"/>
                <w:szCs w:val="22"/>
              </w:rPr>
            </w:pPr>
            <w:r w:rsidRPr="00F55D58">
              <w:rPr>
                <w:b/>
                <w:bCs/>
                <w:sz w:val="22"/>
                <w:szCs w:val="22"/>
              </w:rPr>
              <w:t xml:space="preserve">Week </w:t>
            </w:r>
            <w:r>
              <w:rPr>
                <w:b/>
                <w:bCs/>
                <w:sz w:val="22"/>
                <w:szCs w:val="22"/>
              </w:rPr>
              <w:t>6</w:t>
            </w:r>
          </w:p>
        </w:tc>
        <w:tc>
          <w:tcPr>
            <w:tcW w:w="1170" w:type="dxa"/>
            <w:shd w:val="clear" w:color="auto" w:fill="FFFFFF" w:themeFill="background1"/>
            <w:vAlign w:val="center"/>
          </w:tcPr>
          <w:p w14:paraId="742724A9" w14:textId="1508F792" w:rsidR="00B1756F" w:rsidRPr="004F3C6F" w:rsidRDefault="00B1756F" w:rsidP="00B1756F">
            <w:pPr>
              <w:spacing w:after="0"/>
              <w:jc w:val="center"/>
              <w:rPr>
                <w:rFonts w:cs="Arial"/>
                <w:b/>
                <w:sz w:val="22"/>
                <w:szCs w:val="22"/>
              </w:rPr>
            </w:pPr>
            <w:r w:rsidRPr="004F3C6F">
              <w:rPr>
                <w:b/>
                <w:bCs/>
                <w:sz w:val="22"/>
                <w:szCs w:val="22"/>
              </w:rPr>
              <w:t>June 1</w:t>
            </w:r>
            <w:r>
              <w:rPr>
                <w:b/>
                <w:bCs/>
                <w:sz w:val="22"/>
                <w:szCs w:val="22"/>
              </w:rPr>
              <w:t>7</w:t>
            </w:r>
          </w:p>
        </w:tc>
        <w:tc>
          <w:tcPr>
            <w:tcW w:w="7200" w:type="dxa"/>
            <w:shd w:val="clear" w:color="auto" w:fill="FFFFFF" w:themeFill="background1"/>
            <w:vAlign w:val="center"/>
          </w:tcPr>
          <w:p w14:paraId="742724AA" w14:textId="76347C95" w:rsidR="00B1756F" w:rsidRPr="003A1414" w:rsidRDefault="00B1756F" w:rsidP="00B1756F">
            <w:pPr>
              <w:spacing w:after="0"/>
              <w:rPr>
                <w:bCs/>
                <w:color w:val="FF33CC"/>
                <w:sz w:val="22"/>
                <w:szCs w:val="22"/>
              </w:rPr>
            </w:pPr>
            <w:r w:rsidRPr="0068535A">
              <w:rPr>
                <w:rFonts w:cs="Arial"/>
                <w:color w:val="00B0F0"/>
                <w:sz w:val="22"/>
                <w:szCs w:val="22"/>
              </w:rPr>
              <w:t>Midterm</w:t>
            </w:r>
          </w:p>
        </w:tc>
      </w:tr>
      <w:tr w:rsidR="00B1756F" w:rsidRPr="00DE3BDD" w14:paraId="742724B2" w14:textId="77777777" w:rsidTr="00A26626">
        <w:trPr>
          <w:trHeight w:val="340"/>
        </w:trPr>
        <w:tc>
          <w:tcPr>
            <w:tcW w:w="1160" w:type="dxa"/>
            <w:shd w:val="clear" w:color="auto" w:fill="FFFFFF" w:themeFill="background1"/>
            <w:vAlign w:val="center"/>
          </w:tcPr>
          <w:p w14:paraId="742724AD" w14:textId="14E2F80C" w:rsidR="00B1756F" w:rsidRPr="00F55D58" w:rsidRDefault="00B1756F" w:rsidP="00B1756F">
            <w:pPr>
              <w:spacing w:after="0"/>
              <w:jc w:val="center"/>
              <w:rPr>
                <w:b/>
                <w:bCs/>
                <w:sz w:val="22"/>
                <w:szCs w:val="22"/>
              </w:rPr>
            </w:pPr>
          </w:p>
        </w:tc>
        <w:tc>
          <w:tcPr>
            <w:tcW w:w="1170" w:type="dxa"/>
            <w:shd w:val="clear" w:color="auto" w:fill="FFFFFF" w:themeFill="background1"/>
            <w:vAlign w:val="center"/>
          </w:tcPr>
          <w:p w14:paraId="742724AE" w14:textId="0751C6FF" w:rsidR="00B1756F" w:rsidRPr="004F3C6F" w:rsidRDefault="00B1756F" w:rsidP="00B1756F">
            <w:pPr>
              <w:spacing w:after="0"/>
              <w:jc w:val="center"/>
              <w:rPr>
                <w:rFonts w:cs="Arial"/>
                <w:b/>
                <w:sz w:val="22"/>
                <w:szCs w:val="22"/>
              </w:rPr>
            </w:pPr>
            <w:r w:rsidRPr="004F3C6F">
              <w:rPr>
                <w:b/>
                <w:bCs/>
                <w:sz w:val="22"/>
                <w:szCs w:val="22"/>
              </w:rPr>
              <w:t xml:space="preserve">June </w:t>
            </w:r>
            <w:r>
              <w:rPr>
                <w:b/>
                <w:bCs/>
                <w:sz w:val="22"/>
                <w:szCs w:val="22"/>
              </w:rPr>
              <w:t>19</w:t>
            </w:r>
          </w:p>
        </w:tc>
        <w:tc>
          <w:tcPr>
            <w:tcW w:w="7200" w:type="dxa"/>
            <w:shd w:val="clear" w:color="auto" w:fill="FFFFFF" w:themeFill="background1"/>
            <w:vAlign w:val="center"/>
          </w:tcPr>
          <w:p w14:paraId="411A8413" w14:textId="77777777" w:rsidR="00B1756F" w:rsidRDefault="00B1756F" w:rsidP="00B1756F">
            <w:pPr>
              <w:spacing w:after="0"/>
              <w:rPr>
                <w:rFonts w:cs="Arial"/>
                <w:sz w:val="22"/>
                <w:szCs w:val="22"/>
              </w:rPr>
            </w:pPr>
            <w:r>
              <w:rPr>
                <w:rFonts w:cs="Arial"/>
                <w:sz w:val="22"/>
                <w:szCs w:val="22"/>
              </w:rPr>
              <w:t xml:space="preserve">Demonstration: </w:t>
            </w:r>
            <w:r w:rsidRPr="00F55D58">
              <w:rPr>
                <w:rFonts w:cs="Arial"/>
                <w:sz w:val="22"/>
                <w:szCs w:val="22"/>
              </w:rPr>
              <w:t>Recognition of Virus-Induced Symptoms</w:t>
            </w:r>
            <w:r>
              <w:rPr>
                <w:rFonts w:cs="Arial"/>
                <w:sz w:val="22"/>
                <w:szCs w:val="22"/>
              </w:rPr>
              <w:t xml:space="preserve"> and Relevance to Diagnosis and Identification</w:t>
            </w:r>
          </w:p>
          <w:p w14:paraId="742724AF" w14:textId="404D535F" w:rsidR="007449E8" w:rsidRPr="00F55D58" w:rsidRDefault="007449E8" w:rsidP="00B1756F">
            <w:pPr>
              <w:spacing w:after="0"/>
              <w:rPr>
                <w:rFonts w:cs="Arial"/>
                <w:sz w:val="22"/>
                <w:szCs w:val="22"/>
              </w:rPr>
            </w:pPr>
            <w:r>
              <w:rPr>
                <w:rFonts w:cs="Arial"/>
                <w:sz w:val="22"/>
                <w:szCs w:val="22"/>
              </w:rPr>
              <w:t>Viral Metagenomics</w:t>
            </w:r>
          </w:p>
        </w:tc>
      </w:tr>
      <w:tr w:rsidR="00B1756F" w:rsidRPr="00DE3BDD" w14:paraId="5070E7BC" w14:textId="77777777" w:rsidTr="002E3D56">
        <w:trPr>
          <w:trHeight w:val="493"/>
        </w:trPr>
        <w:tc>
          <w:tcPr>
            <w:tcW w:w="9530" w:type="dxa"/>
            <w:gridSpan w:val="3"/>
            <w:vAlign w:val="center"/>
          </w:tcPr>
          <w:p w14:paraId="3F76ED0D" w14:textId="649E420D" w:rsidR="00B1756F" w:rsidRPr="00F55D58" w:rsidRDefault="00B1756F" w:rsidP="00B1756F">
            <w:pPr>
              <w:spacing w:after="0"/>
              <w:jc w:val="center"/>
              <w:rPr>
                <w:sz w:val="22"/>
                <w:szCs w:val="22"/>
              </w:rPr>
            </w:pPr>
            <w:r w:rsidRPr="004F3C6F">
              <w:rPr>
                <w:b/>
                <w:bCs/>
                <w:sz w:val="22"/>
                <w:szCs w:val="22"/>
              </w:rPr>
              <w:t>Break June 2</w:t>
            </w:r>
            <w:r>
              <w:rPr>
                <w:b/>
                <w:bCs/>
                <w:sz w:val="22"/>
                <w:szCs w:val="22"/>
              </w:rPr>
              <w:t>4</w:t>
            </w:r>
            <w:r w:rsidRPr="004F3C6F">
              <w:rPr>
                <w:b/>
                <w:bCs/>
                <w:sz w:val="22"/>
                <w:szCs w:val="22"/>
              </w:rPr>
              <w:t>-2</w:t>
            </w:r>
            <w:r>
              <w:rPr>
                <w:b/>
                <w:bCs/>
                <w:sz w:val="22"/>
                <w:szCs w:val="22"/>
              </w:rPr>
              <w:t>8</w:t>
            </w:r>
          </w:p>
        </w:tc>
      </w:tr>
      <w:tr w:rsidR="00B1756F" w:rsidRPr="00DE3BDD" w14:paraId="742724B9" w14:textId="77777777" w:rsidTr="00257325">
        <w:trPr>
          <w:trHeight w:val="340"/>
        </w:trPr>
        <w:tc>
          <w:tcPr>
            <w:tcW w:w="1160" w:type="dxa"/>
            <w:vAlign w:val="center"/>
          </w:tcPr>
          <w:p w14:paraId="742724B3" w14:textId="21878B5C" w:rsidR="00B1756F" w:rsidRPr="00F55D58" w:rsidRDefault="00B1756F" w:rsidP="00B1756F">
            <w:pPr>
              <w:spacing w:after="0"/>
              <w:jc w:val="center"/>
              <w:rPr>
                <w:b/>
                <w:bCs/>
                <w:sz w:val="22"/>
                <w:szCs w:val="22"/>
              </w:rPr>
            </w:pPr>
            <w:r w:rsidRPr="00F55D58">
              <w:rPr>
                <w:b/>
                <w:bCs/>
                <w:sz w:val="22"/>
                <w:szCs w:val="22"/>
              </w:rPr>
              <w:t xml:space="preserve">Week </w:t>
            </w:r>
            <w:r>
              <w:rPr>
                <w:b/>
                <w:bCs/>
                <w:sz w:val="22"/>
                <w:szCs w:val="22"/>
              </w:rPr>
              <w:t>7</w:t>
            </w:r>
          </w:p>
        </w:tc>
        <w:tc>
          <w:tcPr>
            <w:tcW w:w="1170" w:type="dxa"/>
            <w:vAlign w:val="center"/>
          </w:tcPr>
          <w:p w14:paraId="742724B4" w14:textId="3A21CFA6" w:rsidR="00B1756F" w:rsidRPr="004F3C6F" w:rsidRDefault="00B1756F" w:rsidP="00B1756F">
            <w:pPr>
              <w:spacing w:after="0"/>
              <w:jc w:val="center"/>
              <w:rPr>
                <w:rFonts w:cs="Arial"/>
                <w:b/>
                <w:sz w:val="22"/>
                <w:szCs w:val="22"/>
              </w:rPr>
            </w:pPr>
            <w:r w:rsidRPr="004F3C6F">
              <w:rPr>
                <w:b/>
                <w:bCs/>
                <w:sz w:val="22"/>
                <w:szCs w:val="22"/>
              </w:rPr>
              <w:t>July 0</w:t>
            </w:r>
            <w:r>
              <w:rPr>
                <w:b/>
                <w:bCs/>
                <w:sz w:val="22"/>
                <w:szCs w:val="22"/>
              </w:rPr>
              <w:t>1</w:t>
            </w:r>
          </w:p>
        </w:tc>
        <w:tc>
          <w:tcPr>
            <w:tcW w:w="7200" w:type="dxa"/>
            <w:vAlign w:val="center"/>
          </w:tcPr>
          <w:p w14:paraId="742724B6" w14:textId="61C24C5F" w:rsidR="00B1756F" w:rsidRPr="00F55D58" w:rsidRDefault="00B1756F" w:rsidP="00B1756F">
            <w:pPr>
              <w:spacing w:after="0"/>
              <w:rPr>
                <w:rFonts w:cs="Arial"/>
                <w:sz w:val="22"/>
                <w:szCs w:val="22"/>
              </w:rPr>
            </w:pPr>
            <w:r>
              <w:rPr>
                <w:rFonts w:cs="Arial"/>
                <w:sz w:val="22"/>
                <w:szCs w:val="22"/>
              </w:rPr>
              <w:t>Laboratory 2</w:t>
            </w:r>
            <w:r w:rsidR="007449E8">
              <w:rPr>
                <w:rFonts w:cs="Arial"/>
                <w:sz w:val="22"/>
                <w:szCs w:val="22"/>
              </w:rPr>
              <w:t>a</w:t>
            </w:r>
            <w:r>
              <w:rPr>
                <w:rFonts w:cs="Arial"/>
                <w:sz w:val="22"/>
                <w:szCs w:val="22"/>
              </w:rPr>
              <w:t xml:space="preserve">: ELISA </w:t>
            </w:r>
          </w:p>
        </w:tc>
      </w:tr>
      <w:tr w:rsidR="00B1756F" w:rsidRPr="00DE3BDD" w14:paraId="597C6F86" w14:textId="77777777" w:rsidTr="00257325">
        <w:trPr>
          <w:trHeight w:val="295"/>
        </w:trPr>
        <w:tc>
          <w:tcPr>
            <w:tcW w:w="1160" w:type="dxa"/>
            <w:vAlign w:val="center"/>
          </w:tcPr>
          <w:p w14:paraId="5AD7A89F" w14:textId="77777777" w:rsidR="00B1756F" w:rsidRPr="00F55D58" w:rsidRDefault="00B1756F" w:rsidP="00B1756F">
            <w:pPr>
              <w:spacing w:after="0"/>
              <w:jc w:val="center"/>
              <w:rPr>
                <w:b/>
                <w:bCs/>
                <w:sz w:val="22"/>
                <w:szCs w:val="22"/>
              </w:rPr>
            </w:pPr>
          </w:p>
        </w:tc>
        <w:tc>
          <w:tcPr>
            <w:tcW w:w="1170" w:type="dxa"/>
          </w:tcPr>
          <w:p w14:paraId="1E6CBD52" w14:textId="1A79F05E" w:rsidR="00B1756F" w:rsidRPr="004F3C6F" w:rsidRDefault="00B1756F" w:rsidP="00B1756F">
            <w:pPr>
              <w:tabs>
                <w:tab w:val="left" w:pos="3602"/>
              </w:tabs>
              <w:spacing w:after="0"/>
              <w:jc w:val="center"/>
              <w:rPr>
                <w:rFonts w:cs="Arial"/>
                <w:b/>
                <w:sz w:val="22"/>
                <w:szCs w:val="22"/>
                <w:lang w:val="pt-PT"/>
              </w:rPr>
            </w:pPr>
            <w:r w:rsidRPr="004F3C6F">
              <w:rPr>
                <w:b/>
                <w:bCs/>
                <w:sz w:val="22"/>
                <w:szCs w:val="22"/>
              </w:rPr>
              <w:t>July 0</w:t>
            </w:r>
            <w:r>
              <w:rPr>
                <w:b/>
                <w:bCs/>
                <w:sz w:val="22"/>
                <w:szCs w:val="22"/>
              </w:rPr>
              <w:t>3</w:t>
            </w:r>
          </w:p>
        </w:tc>
        <w:tc>
          <w:tcPr>
            <w:tcW w:w="7200" w:type="dxa"/>
            <w:vAlign w:val="center"/>
          </w:tcPr>
          <w:p w14:paraId="4CA7B94C" w14:textId="75F8C11C" w:rsidR="00B1756F" w:rsidRPr="00F55D58" w:rsidRDefault="00B1756F" w:rsidP="00B1756F">
            <w:pPr>
              <w:spacing w:after="0"/>
              <w:rPr>
                <w:rFonts w:cs="Arial"/>
                <w:sz w:val="22"/>
                <w:szCs w:val="22"/>
              </w:rPr>
            </w:pPr>
            <w:r>
              <w:rPr>
                <w:rFonts w:cs="Arial"/>
                <w:sz w:val="22"/>
                <w:szCs w:val="22"/>
              </w:rPr>
              <w:t>Laboratory 2</w:t>
            </w:r>
            <w:r w:rsidR="007449E8">
              <w:rPr>
                <w:rFonts w:cs="Arial"/>
                <w:sz w:val="22"/>
                <w:szCs w:val="22"/>
              </w:rPr>
              <w:t>b</w:t>
            </w:r>
            <w:r>
              <w:rPr>
                <w:rFonts w:cs="Arial"/>
                <w:sz w:val="22"/>
                <w:szCs w:val="22"/>
              </w:rPr>
              <w:t xml:space="preserve">: ELISA </w:t>
            </w:r>
          </w:p>
        </w:tc>
      </w:tr>
      <w:tr w:rsidR="00B1756F" w:rsidRPr="00DE3BDD" w14:paraId="742724C1" w14:textId="77777777" w:rsidTr="00257325">
        <w:trPr>
          <w:trHeight w:val="385"/>
        </w:trPr>
        <w:tc>
          <w:tcPr>
            <w:tcW w:w="1160" w:type="dxa"/>
            <w:vAlign w:val="center"/>
          </w:tcPr>
          <w:p w14:paraId="742724BA" w14:textId="0118607E" w:rsidR="00B1756F" w:rsidRPr="00F55D58" w:rsidRDefault="00B1756F" w:rsidP="00B1756F">
            <w:pPr>
              <w:spacing w:after="0"/>
              <w:jc w:val="center"/>
              <w:rPr>
                <w:b/>
                <w:bCs/>
                <w:sz w:val="22"/>
                <w:szCs w:val="22"/>
              </w:rPr>
            </w:pPr>
            <w:r w:rsidRPr="00F55D58">
              <w:rPr>
                <w:b/>
                <w:bCs/>
                <w:sz w:val="22"/>
                <w:szCs w:val="22"/>
              </w:rPr>
              <w:t xml:space="preserve">Week </w:t>
            </w:r>
            <w:r>
              <w:rPr>
                <w:b/>
                <w:bCs/>
                <w:sz w:val="22"/>
                <w:szCs w:val="22"/>
              </w:rPr>
              <w:t>8</w:t>
            </w:r>
          </w:p>
        </w:tc>
        <w:tc>
          <w:tcPr>
            <w:tcW w:w="1170" w:type="dxa"/>
            <w:vAlign w:val="center"/>
          </w:tcPr>
          <w:p w14:paraId="742724BB" w14:textId="6DC5FF09" w:rsidR="00B1756F" w:rsidRPr="004F3C6F" w:rsidRDefault="00B1756F" w:rsidP="00B1756F">
            <w:pPr>
              <w:tabs>
                <w:tab w:val="left" w:pos="3602"/>
              </w:tabs>
              <w:spacing w:after="0"/>
              <w:jc w:val="center"/>
              <w:rPr>
                <w:rFonts w:cs="Arial"/>
                <w:b/>
                <w:sz w:val="22"/>
                <w:szCs w:val="22"/>
                <w:lang w:val="pt-PT"/>
              </w:rPr>
            </w:pPr>
            <w:r w:rsidRPr="004F3C6F">
              <w:rPr>
                <w:b/>
                <w:bCs/>
                <w:sz w:val="22"/>
                <w:szCs w:val="22"/>
              </w:rPr>
              <w:t>July 0</w:t>
            </w:r>
            <w:r>
              <w:rPr>
                <w:b/>
                <w:bCs/>
                <w:sz w:val="22"/>
                <w:szCs w:val="22"/>
              </w:rPr>
              <w:t>8</w:t>
            </w:r>
          </w:p>
        </w:tc>
        <w:tc>
          <w:tcPr>
            <w:tcW w:w="7200" w:type="dxa"/>
            <w:vAlign w:val="center"/>
          </w:tcPr>
          <w:p w14:paraId="742724BE" w14:textId="0D641E90" w:rsidR="00B1756F" w:rsidRPr="007410E2" w:rsidRDefault="00A26626" w:rsidP="00B1756F">
            <w:pPr>
              <w:tabs>
                <w:tab w:val="left" w:pos="3602"/>
              </w:tabs>
              <w:spacing w:after="0"/>
              <w:rPr>
                <w:sz w:val="22"/>
                <w:szCs w:val="22"/>
              </w:rPr>
            </w:pPr>
            <w:r>
              <w:rPr>
                <w:rFonts w:cs="Arial"/>
                <w:sz w:val="22"/>
                <w:szCs w:val="22"/>
              </w:rPr>
              <w:t xml:space="preserve">Paper </w:t>
            </w:r>
            <w:r w:rsidRPr="00DB5100">
              <w:rPr>
                <w:rFonts w:cs="Arial"/>
                <w:sz w:val="22"/>
                <w:szCs w:val="22"/>
              </w:rPr>
              <w:t>Discussion</w:t>
            </w:r>
            <w:r>
              <w:rPr>
                <w:rFonts w:cs="Arial"/>
                <w:sz w:val="22"/>
                <w:szCs w:val="22"/>
              </w:rPr>
              <w:t>:</w:t>
            </w:r>
            <w:r w:rsidRPr="00DB5100">
              <w:rPr>
                <w:rFonts w:cs="Arial"/>
                <w:sz w:val="22"/>
                <w:szCs w:val="22"/>
              </w:rPr>
              <w:t xml:space="preserve"> – Are plant viruses pathogenic to humans?</w:t>
            </w:r>
          </w:p>
        </w:tc>
      </w:tr>
      <w:tr w:rsidR="00B1756F" w:rsidRPr="00DE3BDD" w14:paraId="742724C8" w14:textId="77777777" w:rsidTr="00257325">
        <w:trPr>
          <w:trHeight w:val="367"/>
        </w:trPr>
        <w:tc>
          <w:tcPr>
            <w:tcW w:w="1160" w:type="dxa"/>
            <w:vAlign w:val="center"/>
          </w:tcPr>
          <w:p w14:paraId="742724C2" w14:textId="77777777" w:rsidR="00B1756F" w:rsidRPr="00F55D58" w:rsidRDefault="00B1756F" w:rsidP="00B1756F">
            <w:pPr>
              <w:spacing w:after="0"/>
              <w:jc w:val="center"/>
              <w:rPr>
                <w:b/>
                <w:bCs/>
                <w:sz w:val="22"/>
                <w:szCs w:val="22"/>
              </w:rPr>
            </w:pPr>
          </w:p>
        </w:tc>
        <w:tc>
          <w:tcPr>
            <w:tcW w:w="1170" w:type="dxa"/>
            <w:vAlign w:val="center"/>
          </w:tcPr>
          <w:p w14:paraId="742724C3" w14:textId="2D5515F3" w:rsidR="00B1756F" w:rsidRPr="004F3C6F" w:rsidRDefault="00B1756F" w:rsidP="00B1756F">
            <w:pPr>
              <w:tabs>
                <w:tab w:val="left" w:pos="3602"/>
              </w:tabs>
              <w:spacing w:after="0"/>
              <w:jc w:val="center"/>
              <w:rPr>
                <w:rFonts w:cs="Arial"/>
                <w:b/>
                <w:sz w:val="22"/>
                <w:szCs w:val="22"/>
                <w:lang w:val="pt-PT"/>
              </w:rPr>
            </w:pPr>
            <w:r w:rsidRPr="004F3C6F">
              <w:rPr>
                <w:b/>
                <w:bCs/>
                <w:sz w:val="22"/>
                <w:szCs w:val="22"/>
              </w:rPr>
              <w:t>July 1</w:t>
            </w:r>
            <w:r>
              <w:rPr>
                <w:b/>
                <w:bCs/>
                <w:sz w:val="22"/>
                <w:szCs w:val="22"/>
              </w:rPr>
              <w:t>0</w:t>
            </w:r>
          </w:p>
        </w:tc>
        <w:tc>
          <w:tcPr>
            <w:tcW w:w="7200" w:type="dxa"/>
            <w:vAlign w:val="center"/>
          </w:tcPr>
          <w:p w14:paraId="742724C5" w14:textId="35D408FD" w:rsidR="00B1756F" w:rsidRPr="00F55D58" w:rsidRDefault="003428FB" w:rsidP="00B1756F">
            <w:pPr>
              <w:tabs>
                <w:tab w:val="left" w:pos="3602"/>
              </w:tabs>
              <w:spacing w:after="0"/>
              <w:rPr>
                <w:rFonts w:cs="Arial"/>
                <w:sz w:val="22"/>
                <w:szCs w:val="22"/>
              </w:rPr>
            </w:pPr>
            <w:r>
              <w:rPr>
                <w:sz w:val="22"/>
                <w:szCs w:val="22"/>
              </w:rPr>
              <w:t xml:space="preserve">Exercise:  Viruses and Seed Health with </w:t>
            </w:r>
            <w:r w:rsidRPr="007410E2">
              <w:rPr>
                <w:sz w:val="22"/>
                <w:szCs w:val="22"/>
              </w:rPr>
              <w:t>R</w:t>
            </w:r>
            <w:r>
              <w:rPr>
                <w:sz w:val="22"/>
                <w:szCs w:val="22"/>
              </w:rPr>
              <w:t>.</w:t>
            </w:r>
            <w:r w:rsidRPr="007410E2">
              <w:rPr>
                <w:sz w:val="22"/>
                <w:szCs w:val="22"/>
              </w:rPr>
              <w:t xml:space="preserve"> Johnson (Sakata Seed America)</w:t>
            </w:r>
          </w:p>
        </w:tc>
      </w:tr>
      <w:tr w:rsidR="00B1756F" w:rsidRPr="00DE3BDD" w14:paraId="48FC3573" w14:textId="77777777" w:rsidTr="00257325">
        <w:trPr>
          <w:trHeight w:val="421"/>
        </w:trPr>
        <w:tc>
          <w:tcPr>
            <w:tcW w:w="1160" w:type="dxa"/>
            <w:vAlign w:val="center"/>
          </w:tcPr>
          <w:p w14:paraId="65DBB6E9" w14:textId="1EE7DE7D" w:rsidR="00B1756F" w:rsidRPr="00F55D58" w:rsidRDefault="00B1756F" w:rsidP="00B1756F">
            <w:pPr>
              <w:spacing w:after="0"/>
              <w:jc w:val="center"/>
              <w:rPr>
                <w:b/>
                <w:bCs/>
                <w:sz w:val="22"/>
                <w:szCs w:val="22"/>
              </w:rPr>
            </w:pPr>
            <w:r w:rsidRPr="00F55D58">
              <w:rPr>
                <w:b/>
                <w:bCs/>
                <w:sz w:val="22"/>
                <w:szCs w:val="22"/>
              </w:rPr>
              <w:t xml:space="preserve">Week </w:t>
            </w:r>
            <w:r>
              <w:rPr>
                <w:b/>
                <w:bCs/>
                <w:sz w:val="22"/>
                <w:szCs w:val="22"/>
              </w:rPr>
              <w:t>9</w:t>
            </w:r>
          </w:p>
        </w:tc>
        <w:tc>
          <w:tcPr>
            <w:tcW w:w="1170" w:type="dxa"/>
            <w:vAlign w:val="center"/>
          </w:tcPr>
          <w:p w14:paraId="3904FE6F" w14:textId="439C0CB8" w:rsidR="00B1756F" w:rsidRPr="004F3C6F" w:rsidRDefault="00B1756F" w:rsidP="00B1756F">
            <w:pPr>
              <w:tabs>
                <w:tab w:val="left" w:pos="3602"/>
              </w:tabs>
              <w:spacing w:after="0"/>
              <w:jc w:val="center"/>
              <w:rPr>
                <w:b/>
                <w:sz w:val="22"/>
                <w:szCs w:val="22"/>
              </w:rPr>
            </w:pPr>
            <w:r w:rsidRPr="004F3C6F">
              <w:rPr>
                <w:b/>
                <w:bCs/>
                <w:sz w:val="22"/>
                <w:szCs w:val="22"/>
              </w:rPr>
              <w:t>July 1</w:t>
            </w:r>
            <w:r>
              <w:rPr>
                <w:b/>
                <w:bCs/>
                <w:sz w:val="22"/>
                <w:szCs w:val="22"/>
              </w:rPr>
              <w:t>5</w:t>
            </w:r>
          </w:p>
        </w:tc>
        <w:tc>
          <w:tcPr>
            <w:tcW w:w="7200" w:type="dxa"/>
            <w:vAlign w:val="center"/>
          </w:tcPr>
          <w:p w14:paraId="0FA1B07C" w14:textId="04A3168C" w:rsidR="00B1756F" w:rsidRPr="00F55D58" w:rsidRDefault="00B1756F" w:rsidP="00B1756F">
            <w:pPr>
              <w:spacing w:after="0"/>
              <w:rPr>
                <w:color w:val="00B0F0"/>
                <w:sz w:val="22"/>
                <w:szCs w:val="22"/>
              </w:rPr>
            </w:pPr>
            <w:r w:rsidRPr="00E05B6C">
              <w:rPr>
                <w:rFonts w:cs="Arial"/>
                <w:b/>
                <w:color w:val="00B050"/>
                <w:sz w:val="22"/>
                <w:szCs w:val="22"/>
              </w:rPr>
              <w:t xml:space="preserve">Assignment </w:t>
            </w:r>
            <w:r>
              <w:rPr>
                <w:rFonts w:cs="Arial"/>
                <w:b/>
                <w:color w:val="00B050"/>
                <w:sz w:val="22"/>
                <w:szCs w:val="22"/>
              </w:rPr>
              <w:t xml:space="preserve">II </w:t>
            </w:r>
            <w:r w:rsidRPr="00E05B6C">
              <w:rPr>
                <w:rFonts w:cs="Arial"/>
                <w:b/>
                <w:color w:val="00B050"/>
                <w:sz w:val="22"/>
                <w:szCs w:val="22"/>
              </w:rPr>
              <w:t xml:space="preserve">Due: </w:t>
            </w:r>
            <w:r w:rsidRPr="00E05B6C">
              <w:rPr>
                <w:b/>
                <w:color w:val="00B050"/>
                <w:sz w:val="22"/>
                <w:szCs w:val="22"/>
              </w:rPr>
              <w:t>Presentation of Case Studies</w:t>
            </w:r>
            <w:r>
              <w:rPr>
                <w:rFonts w:cs="Arial"/>
                <w:color w:val="7030A0"/>
                <w:sz w:val="22"/>
                <w:szCs w:val="22"/>
              </w:rPr>
              <w:t xml:space="preserve"> </w:t>
            </w:r>
          </w:p>
        </w:tc>
      </w:tr>
      <w:tr w:rsidR="00B1756F" w:rsidRPr="00DE3BDD" w14:paraId="5A5DEB1C" w14:textId="77777777" w:rsidTr="0037680B">
        <w:trPr>
          <w:trHeight w:val="412"/>
        </w:trPr>
        <w:tc>
          <w:tcPr>
            <w:tcW w:w="1160" w:type="dxa"/>
            <w:vAlign w:val="center"/>
          </w:tcPr>
          <w:p w14:paraId="5840AFF1" w14:textId="77777777" w:rsidR="00B1756F" w:rsidRPr="00F55D58" w:rsidRDefault="00B1756F" w:rsidP="00B1756F">
            <w:pPr>
              <w:spacing w:after="0"/>
              <w:jc w:val="center"/>
              <w:rPr>
                <w:b/>
                <w:bCs/>
                <w:sz w:val="22"/>
                <w:szCs w:val="22"/>
              </w:rPr>
            </w:pPr>
          </w:p>
        </w:tc>
        <w:tc>
          <w:tcPr>
            <w:tcW w:w="1170" w:type="dxa"/>
            <w:vAlign w:val="center"/>
          </w:tcPr>
          <w:p w14:paraId="44AA916F" w14:textId="38CF4145" w:rsidR="00B1756F" w:rsidRPr="00F55D58" w:rsidRDefault="00B1756F" w:rsidP="00B1756F">
            <w:pPr>
              <w:tabs>
                <w:tab w:val="left" w:pos="3602"/>
              </w:tabs>
              <w:spacing w:after="0"/>
              <w:jc w:val="center"/>
              <w:rPr>
                <w:b/>
                <w:sz w:val="22"/>
                <w:szCs w:val="22"/>
              </w:rPr>
            </w:pPr>
            <w:r w:rsidRPr="004F3C6F">
              <w:rPr>
                <w:b/>
                <w:bCs/>
                <w:sz w:val="22"/>
                <w:szCs w:val="22"/>
              </w:rPr>
              <w:t>July 1</w:t>
            </w:r>
            <w:r>
              <w:rPr>
                <w:b/>
                <w:bCs/>
                <w:sz w:val="22"/>
                <w:szCs w:val="22"/>
              </w:rPr>
              <w:t>7</w:t>
            </w:r>
          </w:p>
        </w:tc>
        <w:tc>
          <w:tcPr>
            <w:tcW w:w="7200" w:type="dxa"/>
            <w:vAlign w:val="center"/>
          </w:tcPr>
          <w:p w14:paraId="5E9A23D7" w14:textId="581C77D7" w:rsidR="00B1756F" w:rsidRPr="00F55D58" w:rsidRDefault="00B1756F" w:rsidP="00B1756F">
            <w:pPr>
              <w:spacing w:after="0"/>
              <w:rPr>
                <w:sz w:val="22"/>
                <w:szCs w:val="22"/>
              </w:rPr>
            </w:pPr>
            <w:r w:rsidRPr="00E05B6C">
              <w:rPr>
                <w:rFonts w:cs="Arial"/>
                <w:b/>
                <w:color w:val="00B050"/>
                <w:sz w:val="22"/>
                <w:szCs w:val="22"/>
              </w:rPr>
              <w:t xml:space="preserve">Assignment </w:t>
            </w:r>
            <w:r>
              <w:rPr>
                <w:rFonts w:cs="Arial"/>
                <w:b/>
                <w:color w:val="00B050"/>
                <w:sz w:val="22"/>
                <w:szCs w:val="22"/>
              </w:rPr>
              <w:t xml:space="preserve">II </w:t>
            </w:r>
            <w:r w:rsidRPr="00E05B6C">
              <w:rPr>
                <w:rFonts w:cs="Arial"/>
                <w:b/>
                <w:color w:val="00B050"/>
                <w:sz w:val="22"/>
                <w:szCs w:val="22"/>
              </w:rPr>
              <w:t xml:space="preserve">Due: </w:t>
            </w:r>
            <w:r w:rsidRPr="00E05B6C">
              <w:rPr>
                <w:b/>
                <w:color w:val="00B050"/>
                <w:sz w:val="22"/>
                <w:szCs w:val="22"/>
              </w:rPr>
              <w:t>Presentation of Case Studies</w:t>
            </w:r>
            <w:r w:rsidRPr="00F55D58">
              <w:rPr>
                <w:rFonts w:cs="Arial"/>
                <w:b/>
                <w:sz w:val="22"/>
                <w:szCs w:val="22"/>
              </w:rPr>
              <w:t xml:space="preserve"> </w:t>
            </w:r>
          </w:p>
        </w:tc>
      </w:tr>
      <w:tr w:rsidR="00B1756F" w:rsidRPr="00DE3BDD" w14:paraId="015CD47E" w14:textId="77777777" w:rsidTr="0037680B">
        <w:trPr>
          <w:trHeight w:val="430"/>
        </w:trPr>
        <w:tc>
          <w:tcPr>
            <w:tcW w:w="1160" w:type="dxa"/>
            <w:vAlign w:val="center"/>
          </w:tcPr>
          <w:p w14:paraId="2A1EE61C" w14:textId="6D8D8288" w:rsidR="00B1756F" w:rsidRDefault="00B1756F" w:rsidP="00B1756F">
            <w:pPr>
              <w:spacing w:after="0"/>
              <w:jc w:val="center"/>
              <w:rPr>
                <w:b/>
                <w:bCs/>
                <w:sz w:val="22"/>
                <w:szCs w:val="22"/>
              </w:rPr>
            </w:pPr>
            <w:r>
              <w:rPr>
                <w:b/>
                <w:bCs/>
                <w:sz w:val="22"/>
                <w:szCs w:val="22"/>
              </w:rPr>
              <w:t>Week 10</w:t>
            </w:r>
          </w:p>
        </w:tc>
        <w:tc>
          <w:tcPr>
            <w:tcW w:w="1170" w:type="dxa"/>
            <w:vAlign w:val="center"/>
          </w:tcPr>
          <w:p w14:paraId="7E6E779E" w14:textId="55DF4025" w:rsidR="00B1756F" w:rsidRDefault="00B1756F" w:rsidP="00B1756F">
            <w:pPr>
              <w:tabs>
                <w:tab w:val="left" w:pos="3602"/>
              </w:tabs>
              <w:spacing w:after="0"/>
              <w:jc w:val="center"/>
              <w:rPr>
                <w:b/>
                <w:sz w:val="22"/>
                <w:szCs w:val="22"/>
              </w:rPr>
            </w:pPr>
            <w:r w:rsidRPr="004F3C6F">
              <w:rPr>
                <w:b/>
                <w:bCs/>
                <w:sz w:val="22"/>
                <w:szCs w:val="22"/>
              </w:rPr>
              <w:t>July 2</w:t>
            </w:r>
            <w:r>
              <w:rPr>
                <w:b/>
                <w:bCs/>
                <w:sz w:val="22"/>
                <w:szCs w:val="22"/>
              </w:rPr>
              <w:t>2</w:t>
            </w:r>
          </w:p>
        </w:tc>
        <w:tc>
          <w:tcPr>
            <w:tcW w:w="7200" w:type="dxa"/>
            <w:vAlign w:val="center"/>
          </w:tcPr>
          <w:p w14:paraId="6EEFD21F" w14:textId="55458934" w:rsidR="00B1756F" w:rsidRPr="007410E2" w:rsidRDefault="00B1756F" w:rsidP="00B1756F">
            <w:pPr>
              <w:spacing w:after="0"/>
              <w:rPr>
                <w:rFonts w:cs="Arial"/>
                <w:color w:val="7030A0"/>
                <w:sz w:val="22"/>
                <w:szCs w:val="22"/>
              </w:rPr>
            </w:pPr>
            <w:r>
              <w:t xml:space="preserve">Lab Exercise: </w:t>
            </w:r>
            <w:r w:rsidRPr="00812C78">
              <w:t xml:space="preserve">Virus </w:t>
            </w:r>
            <w:r>
              <w:t>Management</w:t>
            </w:r>
          </w:p>
        </w:tc>
      </w:tr>
      <w:tr w:rsidR="00B1756F" w:rsidRPr="00DE3BDD" w14:paraId="742724CF" w14:textId="77777777" w:rsidTr="00DF2531">
        <w:tc>
          <w:tcPr>
            <w:tcW w:w="1160" w:type="dxa"/>
            <w:vAlign w:val="center"/>
          </w:tcPr>
          <w:p w14:paraId="742724C9" w14:textId="58B876F1" w:rsidR="00B1756F" w:rsidRPr="00DE3BDD" w:rsidRDefault="00B1756F" w:rsidP="00B1756F">
            <w:pPr>
              <w:spacing w:after="0"/>
              <w:jc w:val="center"/>
              <w:rPr>
                <w:b/>
                <w:bCs/>
                <w:sz w:val="22"/>
                <w:szCs w:val="22"/>
              </w:rPr>
            </w:pPr>
          </w:p>
        </w:tc>
        <w:tc>
          <w:tcPr>
            <w:tcW w:w="1170" w:type="dxa"/>
            <w:vAlign w:val="center"/>
          </w:tcPr>
          <w:p w14:paraId="742724CA" w14:textId="2C0B18C9" w:rsidR="00B1756F" w:rsidRPr="00DE3BDD" w:rsidRDefault="00B1756F" w:rsidP="00B1756F">
            <w:pPr>
              <w:tabs>
                <w:tab w:val="left" w:pos="3602"/>
              </w:tabs>
              <w:spacing w:after="0"/>
              <w:jc w:val="center"/>
              <w:rPr>
                <w:b/>
                <w:sz w:val="22"/>
                <w:szCs w:val="22"/>
              </w:rPr>
            </w:pPr>
            <w:r w:rsidRPr="004F3C6F">
              <w:rPr>
                <w:b/>
                <w:bCs/>
                <w:sz w:val="22"/>
                <w:szCs w:val="22"/>
              </w:rPr>
              <w:t>July 2</w:t>
            </w:r>
            <w:r>
              <w:rPr>
                <w:b/>
                <w:bCs/>
                <w:sz w:val="22"/>
                <w:szCs w:val="22"/>
              </w:rPr>
              <w:t>4</w:t>
            </w:r>
          </w:p>
        </w:tc>
        <w:tc>
          <w:tcPr>
            <w:tcW w:w="7200" w:type="dxa"/>
          </w:tcPr>
          <w:p w14:paraId="742724CC" w14:textId="6E682BDF" w:rsidR="00B1756F" w:rsidRPr="00F91E62" w:rsidRDefault="00B1756F" w:rsidP="00B1756F">
            <w:pPr>
              <w:spacing w:after="0"/>
              <w:rPr>
                <w:b/>
                <w:sz w:val="22"/>
                <w:szCs w:val="22"/>
              </w:rPr>
            </w:pPr>
            <w:r>
              <w:t xml:space="preserve">Lab Exercise: </w:t>
            </w:r>
            <w:r w:rsidRPr="00812C78">
              <w:t xml:space="preserve">Virus </w:t>
            </w:r>
            <w:r>
              <w:t xml:space="preserve">Management </w:t>
            </w:r>
          </w:p>
        </w:tc>
      </w:tr>
      <w:tr w:rsidR="00B1756F" w:rsidRPr="00DE3BDD" w14:paraId="742724DA" w14:textId="77777777" w:rsidTr="0037680B">
        <w:trPr>
          <w:trHeight w:val="412"/>
        </w:trPr>
        <w:tc>
          <w:tcPr>
            <w:tcW w:w="1160" w:type="dxa"/>
          </w:tcPr>
          <w:p w14:paraId="742724D6" w14:textId="043C254F" w:rsidR="00B1756F" w:rsidRPr="00DE3BDD" w:rsidRDefault="00B1756F" w:rsidP="00B1756F">
            <w:pPr>
              <w:spacing w:after="0"/>
              <w:jc w:val="center"/>
              <w:rPr>
                <w:b/>
                <w:bCs/>
                <w:sz w:val="22"/>
                <w:szCs w:val="22"/>
              </w:rPr>
            </w:pPr>
            <w:r w:rsidRPr="00D83A66">
              <w:rPr>
                <w:b/>
                <w:bCs/>
                <w:sz w:val="22"/>
                <w:szCs w:val="22"/>
              </w:rPr>
              <w:t xml:space="preserve">Week </w:t>
            </w:r>
            <w:r>
              <w:rPr>
                <w:b/>
                <w:bCs/>
                <w:sz w:val="22"/>
                <w:szCs w:val="22"/>
              </w:rPr>
              <w:t>11</w:t>
            </w:r>
          </w:p>
        </w:tc>
        <w:tc>
          <w:tcPr>
            <w:tcW w:w="1170" w:type="dxa"/>
            <w:vAlign w:val="center"/>
          </w:tcPr>
          <w:p w14:paraId="742724D7" w14:textId="48D0D5E1" w:rsidR="00B1756F" w:rsidRPr="009E2DA9" w:rsidRDefault="00B1756F" w:rsidP="00B1756F">
            <w:pPr>
              <w:spacing w:after="0"/>
              <w:jc w:val="center"/>
              <w:rPr>
                <w:rFonts w:cs="Arial"/>
                <w:b/>
                <w:sz w:val="22"/>
                <w:szCs w:val="22"/>
              </w:rPr>
            </w:pPr>
            <w:r>
              <w:rPr>
                <w:b/>
                <w:bCs/>
                <w:sz w:val="22"/>
                <w:szCs w:val="22"/>
              </w:rPr>
              <w:t>July 29</w:t>
            </w:r>
          </w:p>
        </w:tc>
        <w:tc>
          <w:tcPr>
            <w:tcW w:w="7200" w:type="dxa"/>
            <w:vAlign w:val="center"/>
          </w:tcPr>
          <w:p w14:paraId="742724D8" w14:textId="325D2622" w:rsidR="00B1756F" w:rsidRPr="00B1756F" w:rsidRDefault="00B1756F" w:rsidP="00B1756F">
            <w:pPr>
              <w:spacing w:after="0"/>
              <w:rPr>
                <w:rFonts w:cs="Arial"/>
                <w:b/>
                <w:color w:val="00B0F0"/>
                <w:sz w:val="22"/>
                <w:szCs w:val="22"/>
              </w:rPr>
            </w:pPr>
            <w:r w:rsidRPr="00B1756F">
              <w:rPr>
                <w:rFonts w:cs="Arial"/>
                <w:b/>
                <w:color w:val="7030A0"/>
                <w:sz w:val="22"/>
                <w:szCs w:val="22"/>
              </w:rPr>
              <w:t>FINAL EXAM</w:t>
            </w:r>
          </w:p>
        </w:tc>
      </w:tr>
    </w:tbl>
    <w:p w14:paraId="6A90F471" w14:textId="5682E930" w:rsidR="00C41931" w:rsidRDefault="00C41931" w:rsidP="00DE3BDD">
      <w:pPr>
        <w:tabs>
          <w:tab w:val="left" w:pos="1980"/>
        </w:tabs>
        <w:spacing w:after="0"/>
        <w:jc w:val="center"/>
        <w:rPr>
          <w:rFonts w:cs="Arial"/>
          <w:b/>
          <w:color w:val="00B050"/>
          <w:szCs w:val="24"/>
        </w:rPr>
      </w:pPr>
      <w:bookmarkStart w:id="0" w:name="_GoBack"/>
      <w:bookmarkEnd w:id="0"/>
    </w:p>
    <w:p w14:paraId="7738BA3D" w14:textId="564DB443" w:rsidR="0077691A" w:rsidRDefault="0077691A" w:rsidP="00DE3BDD">
      <w:pPr>
        <w:tabs>
          <w:tab w:val="left" w:pos="1980"/>
        </w:tabs>
        <w:spacing w:after="0"/>
        <w:jc w:val="center"/>
        <w:rPr>
          <w:rFonts w:cs="Arial"/>
          <w:b/>
          <w:color w:val="00B050"/>
          <w:szCs w:val="24"/>
        </w:rPr>
      </w:pPr>
    </w:p>
    <w:p w14:paraId="7E096326" w14:textId="77777777" w:rsidR="0077691A" w:rsidRDefault="0077691A" w:rsidP="00DE3BDD">
      <w:pPr>
        <w:tabs>
          <w:tab w:val="left" w:pos="1980"/>
        </w:tabs>
        <w:spacing w:after="0"/>
        <w:jc w:val="center"/>
        <w:rPr>
          <w:rFonts w:cs="Arial"/>
          <w:b/>
          <w:color w:val="00B050"/>
          <w:szCs w:val="24"/>
        </w:rPr>
      </w:pPr>
    </w:p>
    <w:p w14:paraId="2A20CE01" w14:textId="77777777" w:rsidR="00892AF0" w:rsidRDefault="00892AF0" w:rsidP="00DE3BDD">
      <w:pPr>
        <w:tabs>
          <w:tab w:val="left" w:pos="1980"/>
        </w:tabs>
        <w:spacing w:after="0"/>
        <w:jc w:val="center"/>
        <w:rPr>
          <w:rFonts w:cs="Arial"/>
          <w:b/>
          <w:color w:val="00B050"/>
          <w:szCs w:val="24"/>
        </w:rPr>
      </w:pPr>
    </w:p>
    <w:p w14:paraId="4101FC31" w14:textId="77777777" w:rsidR="0037680B" w:rsidRDefault="0037680B">
      <w:pPr>
        <w:rPr>
          <w:rFonts w:cs="Arial"/>
          <w:b/>
          <w:color w:val="00B050"/>
          <w:szCs w:val="24"/>
        </w:rPr>
      </w:pPr>
      <w:r>
        <w:rPr>
          <w:rFonts w:cs="Arial"/>
          <w:b/>
          <w:color w:val="00B050"/>
          <w:szCs w:val="24"/>
        </w:rPr>
        <w:br w:type="page"/>
      </w:r>
    </w:p>
    <w:p w14:paraId="742724E1" w14:textId="5724FCC5" w:rsidR="00DE3BDD" w:rsidRPr="00E05B6C" w:rsidRDefault="00DE3BDD" w:rsidP="00DE3BDD">
      <w:pPr>
        <w:tabs>
          <w:tab w:val="left" w:pos="1980"/>
        </w:tabs>
        <w:spacing w:after="0"/>
        <w:jc w:val="center"/>
        <w:rPr>
          <w:rFonts w:cs="Arial"/>
          <w:b/>
          <w:color w:val="00B050"/>
          <w:szCs w:val="24"/>
        </w:rPr>
      </w:pPr>
      <w:r w:rsidRPr="00E05B6C">
        <w:rPr>
          <w:rFonts w:cs="Arial"/>
          <w:b/>
          <w:color w:val="00B050"/>
          <w:szCs w:val="24"/>
        </w:rPr>
        <w:lastRenderedPageBreak/>
        <w:t>DESCRIPTION OF LABORATORIES</w:t>
      </w:r>
    </w:p>
    <w:p w14:paraId="742724E2" w14:textId="77777777" w:rsidR="00DE3BDD" w:rsidRPr="00DE3BDD" w:rsidRDefault="00DE3BDD" w:rsidP="00DE3BDD">
      <w:pPr>
        <w:tabs>
          <w:tab w:val="left" w:pos="1980"/>
        </w:tabs>
        <w:spacing w:after="0"/>
        <w:rPr>
          <w:szCs w:val="24"/>
        </w:rPr>
      </w:pPr>
    </w:p>
    <w:p w14:paraId="5D3F5544" w14:textId="77777777" w:rsidR="00C41931" w:rsidRDefault="00C41931" w:rsidP="00DE3BDD">
      <w:pPr>
        <w:tabs>
          <w:tab w:val="left" w:pos="720"/>
          <w:tab w:val="left" w:pos="1980"/>
        </w:tabs>
        <w:spacing w:after="0"/>
        <w:rPr>
          <w:rFonts w:cs="Arial"/>
          <w:b/>
          <w:szCs w:val="24"/>
        </w:rPr>
      </w:pPr>
    </w:p>
    <w:p w14:paraId="5B575F69" w14:textId="48B787CF" w:rsidR="008469E4" w:rsidRPr="00DE3BDD" w:rsidRDefault="008469E4" w:rsidP="008469E4">
      <w:pPr>
        <w:tabs>
          <w:tab w:val="left" w:pos="720"/>
        </w:tabs>
        <w:spacing w:after="0"/>
        <w:rPr>
          <w:rFonts w:cs="Arial"/>
          <w:szCs w:val="24"/>
        </w:rPr>
      </w:pPr>
      <w:r w:rsidRPr="00DE3BDD">
        <w:rPr>
          <w:rFonts w:cs="Arial"/>
          <w:b/>
          <w:szCs w:val="24"/>
        </w:rPr>
        <w:t xml:space="preserve">Laboratory </w:t>
      </w:r>
      <w:r>
        <w:rPr>
          <w:rFonts w:cs="Arial"/>
          <w:b/>
          <w:szCs w:val="24"/>
        </w:rPr>
        <w:t>1</w:t>
      </w:r>
      <w:r w:rsidRPr="00DE3BDD">
        <w:rPr>
          <w:rFonts w:cs="Arial"/>
          <w:b/>
          <w:szCs w:val="24"/>
        </w:rPr>
        <w:t xml:space="preserve">.  </w:t>
      </w:r>
      <w:r w:rsidRPr="00DE3BDD">
        <w:rPr>
          <w:b/>
          <w:szCs w:val="24"/>
        </w:rPr>
        <w:t xml:space="preserve">Identification of Plant Viruses </w:t>
      </w:r>
      <w:r w:rsidRPr="00DE3BDD">
        <w:rPr>
          <w:rFonts w:cs="Arial"/>
          <w:b/>
          <w:szCs w:val="24"/>
        </w:rPr>
        <w:t>Electron Microscopy</w:t>
      </w:r>
      <w:r w:rsidRPr="00DE3BDD">
        <w:rPr>
          <w:rFonts w:cs="Arial"/>
          <w:szCs w:val="24"/>
        </w:rPr>
        <w:t xml:space="preserve"> </w:t>
      </w:r>
    </w:p>
    <w:p w14:paraId="41F42725" w14:textId="692EA02B" w:rsidR="008469E4" w:rsidRPr="00DE3BDD" w:rsidRDefault="008469E4" w:rsidP="008469E4">
      <w:pPr>
        <w:tabs>
          <w:tab w:val="left" w:pos="720"/>
        </w:tabs>
        <w:spacing w:after="0"/>
        <w:rPr>
          <w:rFonts w:cs="Arial"/>
          <w:szCs w:val="24"/>
        </w:rPr>
      </w:pPr>
      <w:r w:rsidRPr="00DE3BDD">
        <w:rPr>
          <w:rFonts w:cs="Arial"/>
          <w:szCs w:val="24"/>
        </w:rPr>
        <w:tab/>
      </w:r>
      <w:r>
        <w:rPr>
          <w:rFonts w:cs="Arial"/>
          <w:szCs w:val="24"/>
        </w:rPr>
        <w:t>1</w:t>
      </w:r>
      <w:r w:rsidRPr="00DE3BDD">
        <w:rPr>
          <w:rFonts w:cs="Arial"/>
          <w:szCs w:val="24"/>
        </w:rPr>
        <w:t xml:space="preserve">a. </w:t>
      </w:r>
      <w:r w:rsidR="00176D1E">
        <w:rPr>
          <w:rFonts w:cs="Arial"/>
          <w:szCs w:val="24"/>
        </w:rPr>
        <w:t>Learn</w:t>
      </w:r>
      <w:r w:rsidRPr="00DE3BDD">
        <w:rPr>
          <w:rFonts w:cs="Arial"/>
          <w:szCs w:val="24"/>
        </w:rPr>
        <w:t xml:space="preserve"> procedures</w:t>
      </w:r>
      <w:r w:rsidR="00176D1E">
        <w:rPr>
          <w:rFonts w:cs="Arial"/>
          <w:szCs w:val="24"/>
        </w:rPr>
        <w:t xml:space="preserve"> for creating a specimen for the TEM, create a grid with sample</w:t>
      </w:r>
    </w:p>
    <w:p w14:paraId="35498037" w14:textId="77777777" w:rsidR="00176D1E" w:rsidRDefault="008469E4" w:rsidP="00176D1E">
      <w:pPr>
        <w:tabs>
          <w:tab w:val="left" w:pos="720"/>
          <w:tab w:val="left" w:pos="1980"/>
        </w:tabs>
        <w:spacing w:after="0"/>
        <w:ind w:left="720"/>
        <w:rPr>
          <w:rFonts w:cs="Arial"/>
          <w:szCs w:val="24"/>
        </w:rPr>
      </w:pPr>
      <w:r>
        <w:rPr>
          <w:rFonts w:cs="Arial"/>
          <w:szCs w:val="24"/>
        </w:rPr>
        <w:t>1</w:t>
      </w:r>
      <w:r w:rsidRPr="00DE3BDD">
        <w:rPr>
          <w:rFonts w:cs="Arial"/>
          <w:szCs w:val="24"/>
        </w:rPr>
        <w:t xml:space="preserve">b. </w:t>
      </w:r>
      <w:r w:rsidR="00176D1E">
        <w:rPr>
          <w:rFonts w:cs="Arial"/>
          <w:szCs w:val="24"/>
        </w:rPr>
        <w:t>View grid in TEM and o</w:t>
      </w:r>
      <w:r w:rsidRPr="00DE3BDD">
        <w:rPr>
          <w:rFonts w:cs="Arial"/>
          <w:szCs w:val="24"/>
        </w:rPr>
        <w:t>btain image of leaf dip of ‘unknown</w:t>
      </w:r>
      <w:r>
        <w:rPr>
          <w:rFonts w:cs="Arial"/>
          <w:szCs w:val="24"/>
        </w:rPr>
        <w:t xml:space="preserve"> virus</w:t>
      </w:r>
      <w:r w:rsidRPr="00DE3BDD">
        <w:rPr>
          <w:rFonts w:cs="Arial"/>
          <w:szCs w:val="24"/>
        </w:rPr>
        <w:t xml:space="preserve">’ by </w:t>
      </w:r>
    </w:p>
    <w:p w14:paraId="6759EC1D" w14:textId="6CCBD684" w:rsidR="008469E4" w:rsidRDefault="00176D1E" w:rsidP="00176D1E">
      <w:pPr>
        <w:tabs>
          <w:tab w:val="left" w:pos="720"/>
          <w:tab w:val="left" w:pos="1980"/>
        </w:tabs>
        <w:spacing w:after="0"/>
        <w:ind w:left="720"/>
        <w:rPr>
          <w:rFonts w:cs="Arial"/>
          <w:szCs w:val="24"/>
        </w:rPr>
      </w:pPr>
      <w:r>
        <w:rPr>
          <w:rFonts w:cs="Arial"/>
          <w:szCs w:val="24"/>
        </w:rPr>
        <w:tab/>
      </w:r>
      <w:r w:rsidR="008469E4" w:rsidRPr="00DE3BDD">
        <w:rPr>
          <w:rFonts w:cs="Arial"/>
          <w:szCs w:val="24"/>
        </w:rPr>
        <w:t xml:space="preserve">arrangement with Ms. </w:t>
      </w:r>
      <w:r w:rsidR="008469E4">
        <w:rPr>
          <w:rFonts w:cs="Arial"/>
          <w:szCs w:val="24"/>
        </w:rPr>
        <w:t>Karen Kelly</w:t>
      </w:r>
      <w:r>
        <w:rPr>
          <w:rFonts w:cs="Arial"/>
          <w:szCs w:val="24"/>
        </w:rPr>
        <w:t>, Dir. CORE EM facility</w:t>
      </w:r>
    </w:p>
    <w:p w14:paraId="62F18268" w14:textId="088FE2B2" w:rsidR="00176D1E" w:rsidRDefault="00176D1E" w:rsidP="00176D1E">
      <w:pPr>
        <w:tabs>
          <w:tab w:val="left" w:pos="720"/>
          <w:tab w:val="left" w:pos="1980"/>
        </w:tabs>
        <w:spacing w:after="0"/>
        <w:ind w:left="720"/>
        <w:rPr>
          <w:rFonts w:cs="Arial"/>
          <w:b/>
          <w:szCs w:val="24"/>
        </w:rPr>
      </w:pPr>
      <w:r>
        <w:rPr>
          <w:rFonts w:cs="Arial"/>
          <w:szCs w:val="24"/>
        </w:rPr>
        <w:t xml:space="preserve">1c.  Create a </w:t>
      </w:r>
      <w:proofErr w:type="spellStart"/>
      <w:r>
        <w:rPr>
          <w:rFonts w:cs="Arial"/>
          <w:szCs w:val="24"/>
        </w:rPr>
        <w:t>powerpoint</w:t>
      </w:r>
      <w:proofErr w:type="spellEnd"/>
      <w:r>
        <w:rPr>
          <w:rFonts w:cs="Arial"/>
          <w:szCs w:val="24"/>
        </w:rPr>
        <w:t xml:space="preserve"> of images and share with class</w:t>
      </w:r>
    </w:p>
    <w:p w14:paraId="2B2A8CD1" w14:textId="77777777" w:rsidR="008469E4" w:rsidRDefault="008469E4" w:rsidP="00DE3BDD">
      <w:pPr>
        <w:tabs>
          <w:tab w:val="left" w:pos="720"/>
          <w:tab w:val="left" w:pos="1980"/>
        </w:tabs>
        <w:spacing w:after="0"/>
        <w:rPr>
          <w:rFonts w:cs="Arial"/>
          <w:b/>
          <w:szCs w:val="24"/>
        </w:rPr>
      </w:pPr>
    </w:p>
    <w:p w14:paraId="742724FD" w14:textId="24FF3F94" w:rsidR="00DE3BDD" w:rsidRPr="00DE3BDD" w:rsidRDefault="00DE3BDD" w:rsidP="00DE3BDD">
      <w:pPr>
        <w:tabs>
          <w:tab w:val="left" w:pos="720"/>
          <w:tab w:val="left" w:pos="1980"/>
        </w:tabs>
        <w:spacing w:after="0"/>
        <w:rPr>
          <w:rFonts w:cs="Arial"/>
          <w:b/>
          <w:szCs w:val="24"/>
        </w:rPr>
      </w:pPr>
      <w:r w:rsidRPr="00DE3BDD">
        <w:rPr>
          <w:rFonts w:cs="Arial"/>
          <w:b/>
          <w:szCs w:val="24"/>
        </w:rPr>
        <w:t xml:space="preserve">Laboratory </w:t>
      </w:r>
      <w:r w:rsidR="008469E4">
        <w:rPr>
          <w:rFonts w:cs="Arial"/>
          <w:b/>
          <w:szCs w:val="24"/>
        </w:rPr>
        <w:t>2</w:t>
      </w:r>
      <w:r w:rsidRPr="00DE3BDD">
        <w:rPr>
          <w:rFonts w:cs="Arial"/>
          <w:b/>
          <w:szCs w:val="24"/>
        </w:rPr>
        <w:t xml:space="preserve">. </w:t>
      </w:r>
      <w:r w:rsidRPr="00DE3BDD">
        <w:rPr>
          <w:b/>
          <w:szCs w:val="24"/>
        </w:rPr>
        <w:t xml:space="preserve">Identification of Plant Viruses Using </w:t>
      </w:r>
      <w:r w:rsidR="00D70567">
        <w:rPr>
          <w:rFonts w:cs="Arial"/>
          <w:b/>
          <w:szCs w:val="24"/>
        </w:rPr>
        <w:t>ELISA</w:t>
      </w:r>
      <w:r w:rsidRPr="00DE3BDD">
        <w:rPr>
          <w:rFonts w:cs="Arial"/>
          <w:b/>
          <w:szCs w:val="24"/>
        </w:rPr>
        <w:t xml:space="preserve"> </w:t>
      </w:r>
    </w:p>
    <w:p w14:paraId="742724FE" w14:textId="6EC61B36" w:rsidR="00DE3BDD" w:rsidRPr="00DE3BDD" w:rsidRDefault="00DE3BDD" w:rsidP="00DE3BDD">
      <w:pPr>
        <w:tabs>
          <w:tab w:val="left" w:pos="720"/>
          <w:tab w:val="left" w:pos="1980"/>
        </w:tabs>
        <w:spacing w:after="0"/>
        <w:rPr>
          <w:rFonts w:cs="Arial"/>
          <w:szCs w:val="24"/>
        </w:rPr>
      </w:pPr>
      <w:r w:rsidRPr="00DE3BDD">
        <w:rPr>
          <w:rFonts w:cs="Arial"/>
          <w:szCs w:val="24"/>
        </w:rPr>
        <w:tab/>
      </w:r>
      <w:r w:rsidR="008469E4">
        <w:rPr>
          <w:rFonts w:cs="Arial"/>
          <w:szCs w:val="24"/>
        </w:rPr>
        <w:t>2</w:t>
      </w:r>
      <w:r w:rsidRPr="00DE3BDD">
        <w:rPr>
          <w:rFonts w:cs="Arial"/>
          <w:szCs w:val="24"/>
        </w:rPr>
        <w:t xml:space="preserve">a. </w:t>
      </w:r>
      <w:r w:rsidR="00176D1E">
        <w:rPr>
          <w:rFonts w:cs="Arial"/>
          <w:szCs w:val="24"/>
        </w:rPr>
        <w:t>Addition of antigen</w:t>
      </w:r>
      <w:r w:rsidRPr="00DE3BDD">
        <w:rPr>
          <w:rFonts w:cs="Arial"/>
          <w:szCs w:val="24"/>
        </w:rPr>
        <w:t xml:space="preserve"> </w:t>
      </w:r>
    </w:p>
    <w:p w14:paraId="0239389A" w14:textId="51991C95" w:rsidR="001F088C" w:rsidRDefault="00DE3BDD" w:rsidP="00DE3BDD">
      <w:pPr>
        <w:tabs>
          <w:tab w:val="left" w:pos="720"/>
          <w:tab w:val="left" w:pos="1980"/>
        </w:tabs>
        <w:spacing w:after="0"/>
        <w:rPr>
          <w:bCs/>
          <w:szCs w:val="24"/>
        </w:rPr>
      </w:pPr>
      <w:r w:rsidRPr="00DE3BDD">
        <w:rPr>
          <w:rFonts w:cs="Arial"/>
          <w:szCs w:val="24"/>
        </w:rPr>
        <w:tab/>
      </w:r>
      <w:r w:rsidR="008469E4">
        <w:rPr>
          <w:rFonts w:cs="Arial"/>
          <w:szCs w:val="24"/>
        </w:rPr>
        <w:t>2</w:t>
      </w:r>
      <w:r w:rsidRPr="00DE3BDD">
        <w:rPr>
          <w:rFonts w:cs="Arial"/>
          <w:szCs w:val="24"/>
        </w:rPr>
        <w:t xml:space="preserve">b. </w:t>
      </w:r>
      <w:r w:rsidR="00176D1E">
        <w:rPr>
          <w:rFonts w:cs="Arial"/>
          <w:szCs w:val="24"/>
        </w:rPr>
        <w:t>Addition of conjugate and substrate</w:t>
      </w:r>
    </w:p>
    <w:p w14:paraId="5B056CA2" w14:textId="79EA5E89" w:rsidR="00FA64CF" w:rsidRDefault="00DE3BDD" w:rsidP="00DE3BDD">
      <w:pPr>
        <w:tabs>
          <w:tab w:val="left" w:pos="720"/>
          <w:tab w:val="left" w:pos="1980"/>
        </w:tabs>
        <w:spacing w:after="0"/>
        <w:rPr>
          <w:bCs/>
          <w:szCs w:val="24"/>
        </w:rPr>
      </w:pPr>
      <w:r w:rsidRPr="00DE3BDD">
        <w:rPr>
          <w:b/>
          <w:bCs/>
          <w:szCs w:val="24"/>
        </w:rPr>
        <w:tab/>
      </w:r>
      <w:r w:rsidRPr="00DE3BDD">
        <w:rPr>
          <w:bCs/>
          <w:szCs w:val="24"/>
        </w:rPr>
        <w:t xml:space="preserve"> </w:t>
      </w:r>
    </w:p>
    <w:p w14:paraId="2F2C71BE" w14:textId="239D15B7" w:rsidR="001C20E1" w:rsidRDefault="001C20E1" w:rsidP="00DE3BDD">
      <w:pPr>
        <w:tabs>
          <w:tab w:val="left" w:pos="720"/>
          <w:tab w:val="left" w:pos="1980"/>
        </w:tabs>
        <w:spacing w:after="0"/>
        <w:rPr>
          <w:bCs/>
          <w:szCs w:val="24"/>
        </w:rPr>
      </w:pPr>
    </w:p>
    <w:p w14:paraId="257C1729" w14:textId="77777777" w:rsidR="005F66EA" w:rsidRDefault="005F66EA" w:rsidP="00DE3BDD">
      <w:pPr>
        <w:tabs>
          <w:tab w:val="left" w:pos="720"/>
          <w:tab w:val="left" w:pos="1980"/>
        </w:tabs>
        <w:spacing w:after="0"/>
        <w:rPr>
          <w:bCs/>
          <w:szCs w:val="24"/>
        </w:rPr>
      </w:pPr>
    </w:p>
    <w:p w14:paraId="32BDBD04" w14:textId="060FC006" w:rsidR="00FA64CF" w:rsidRPr="00DE3BDD" w:rsidRDefault="00FA64CF" w:rsidP="00FA64CF">
      <w:pPr>
        <w:tabs>
          <w:tab w:val="left" w:pos="720"/>
          <w:tab w:val="left" w:pos="1980"/>
        </w:tabs>
        <w:spacing w:after="0"/>
        <w:rPr>
          <w:rFonts w:cs="Arial"/>
          <w:szCs w:val="24"/>
        </w:rPr>
      </w:pPr>
    </w:p>
    <w:p w14:paraId="74272501" w14:textId="77777777" w:rsidR="00DE3BDD" w:rsidRDefault="00DE3BDD" w:rsidP="00DE3BDD">
      <w:pPr>
        <w:spacing w:after="0"/>
        <w:rPr>
          <w:b/>
        </w:rPr>
      </w:pPr>
    </w:p>
    <w:p w14:paraId="1624FA25" w14:textId="77777777" w:rsidR="006E47B8" w:rsidRDefault="006E47B8" w:rsidP="00DE3BDD">
      <w:pPr>
        <w:spacing w:after="0"/>
        <w:rPr>
          <w:b/>
        </w:rPr>
      </w:pPr>
    </w:p>
    <w:p w14:paraId="74272502" w14:textId="77777777" w:rsidR="0062112C" w:rsidRDefault="0062112C">
      <w:pPr>
        <w:rPr>
          <w:b/>
        </w:rPr>
      </w:pPr>
      <w:r>
        <w:rPr>
          <w:b/>
        </w:rPr>
        <w:br w:type="page"/>
      </w:r>
    </w:p>
    <w:p w14:paraId="77FDC7B3" w14:textId="6E789ED4" w:rsidR="007B1BBE" w:rsidRPr="00E05B6C" w:rsidRDefault="007B1BBE" w:rsidP="007B1BBE">
      <w:pPr>
        <w:pStyle w:val="Heading2"/>
        <w:spacing w:before="0"/>
        <w:rPr>
          <w:rFonts w:asciiTheme="minorHAnsi" w:eastAsia="Calibri" w:hAnsiTheme="minorHAnsi" w:cs="Times New Roman"/>
          <w:b/>
          <w:color w:val="00B050"/>
          <w:sz w:val="24"/>
          <w:szCs w:val="24"/>
        </w:rPr>
      </w:pPr>
      <w:r w:rsidRPr="00E05B6C">
        <w:rPr>
          <w:rFonts w:asciiTheme="minorHAnsi" w:eastAsia="Calibri" w:hAnsiTheme="minorHAnsi" w:cs="Times New Roman"/>
          <w:b/>
          <w:color w:val="00B050"/>
          <w:sz w:val="24"/>
          <w:szCs w:val="24"/>
        </w:rPr>
        <w:lastRenderedPageBreak/>
        <w:t>UF Policies:</w:t>
      </w:r>
    </w:p>
    <w:p w14:paraId="7497D586" w14:textId="77777777" w:rsidR="007B1BBE" w:rsidRPr="007B1BBE" w:rsidRDefault="007B1BBE" w:rsidP="007B1BBE">
      <w:pPr>
        <w:spacing w:after="0"/>
      </w:pPr>
    </w:p>
    <w:p w14:paraId="6068BB27" w14:textId="439D4187" w:rsidR="007B1BBE" w:rsidRPr="00E27577" w:rsidRDefault="00E05B6C" w:rsidP="007B1BBE">
      <w:pPr>
        <w:spacing w:after="0"/>
      </w:pPr>
      <w:r w:rsidRPr="00E05B6C">
        <w:rPr>
          <w:rStyle w:val="Heading3Char"/>
          <w:rFonts w:ascii="Calibri" w:eastAsiaTheme="minorEastAsia" w:hAnsi="Calibri"/>
          <w:color w:val="00B050"/>
        </w:rPr>
        <w:t>UNIVERSITY POLICY ON ACCOMMODATING STUDENTS WITH DISABILITIES:</w:t>
      </w:r>
      <w:r>
        <w:rPr>
          <w:rFonts w:eastAsia="Calibri" w:cs="Calibri"/>
        </w:rPr>
        <w:t xml:space="preserve"> </w:t>
      </w:r>
      <w:r w:rsidR="007B1BBE" w:rsidRPr="00E27577">
        <w:t xml:space="preserve">Students requesting accommodation for disabilities must first register with the Dean of Students Office </w:t>
      </w:r>
      <w:r w:rsidR="007B1BBE" w:rsidRPr="0075423B">
        <w:t>(</w:t>
      </w:r>
      <w:hyperlink r:id="rId15" w:history="1">
        <w:r w:rsidR="007B1BBE" w:rsidRPr="0075423B">
          <w:rPr>
            <w:rStyle w:val="Hyperlink"/>
          </w:rPr>
          <w:t>http</w:t>
        </w:r>
      </w:hyperlink>
      <w:hyperlink r:id="rId16" w:history="1">
        <w:r w:rsidR="007B1BBE" w:rsidRPr="0075423B">
          <w:rPr>
            <w:rStyle w:val="Hyperlink"/>
          </w:rPr>
          <w:t>://</w:t>
        </w:r>
      </w:hyperlink>
      <w:hyperlink r:id="rId17" w:history="1">
        <w:r w:rsidR="007B1BBE" w:rsidRPr="0075423B">
          <w:rPr>
            <w:rStyle w:val="Hyperlink"/>
          </w:rPr>
          <w:t>www</w:t>
        </w:r>
      </w:hyperlink>
      <w:hyperlink r:id="rId18" w:history="1">
        <w:r w:rsidR="007B1BBE" w:rsidRPr="0075423B">
          <w:rPr>
            <w:rStyle w:val="Hyperlink"/>
          </w:rPr>
          <w:t>.</w:t>
        </w:r>
      </w:hyperlink>
      <w:hyperlink r:id="rId19" w:history="1">
        <w:r w:rsidR="007B1BBE" w:rsidRPr="0075423B">
          <w:rPr>
            <w:rStyle w:val="Hyperlink"/>
          </w:rPr>
          <w:t>ds</w:t>
        </w:r>
      </w:hyperlink>
      <w:hyperlink r:id="rId20" w:history="1">
        <w:r w:rsidR="007B1BBE" w:rsidRPr="0075423B">
          <w:rPr>
            <w:rStyle w:val="Hyperlink"/>
          </w:rPr>
          <w:t>o</w:t>
        </w:r>
      </w:hyperlink>
      <w:hyperlink r:id="rId21" w:history="1">
        <w:r w:rsidR="007B1BBE" w:rsidRPr="0075423B">
          <w:rPr>
            <w:rStyle w:val="Hyperlink"/>
          </w:rPr>
          <w:t>.</w:t>
        </w:r>
      </w:hyperlink>
      <w:hyperlink r:id="rId22" w:history="1">
        <w:r w:rsidR="007B1BBE" w:rsidRPr="0075423B">
          <w:rPr>
            <w:rStyle w:val="Hyperlink"/>
          </w:rPr>
          <w:t>ufl</w:t>
        </w:r>
      </w:hyperlink>
      <w:hyperlink r:id="rId23" w:history="1">
        <w:r w:rsidR="007B1BBE" w:rsidRPr="0075423B">
          <w:rPr>
            <w:rStyle w:val="Hyperlink"/>
          </w:rPr>
          <w:t>.</w:t>
        </w:r>
      </w:hyperlink>
      <w:hyperlink r:id="rId24" w:history="1">
        <w:r w:rsidR="007B1BBE" w:rsidRPr="0075423B">
          <w:rPr>
            <w:rStyle w:val="Hyperlink"/>
          </w:rPr>
          <w:t>edu</w:t>
        </w:r>
      </w:hyperlink>
      <w:hyperlink r:id="rId25" w:history="1">
        <w:r w:rsidR="007B1BBE" w:rsidRPr="0075423B">
          <w:rPr>
            <w:rStyle w:val="Hyperlink"/>
          </w:rPr>
          <w:t>/</w:t>
        </w:r>
      </w:hyperlink>
      <w:hyperlink r:id="rId26" w:history="1">
        <w:r w:rsidR="007B1BBE" w:rsidRPr="0075423B">
          <w:rPr>
            <w:rStyle w:val="Hyperlink"/>
          </w:rPr>
          <w:t>drc</w:t>
        </w:r>
      </w:hyperlink>
      <w:hyperlink r:id="rId27" w:history="1">
        <w:r w:rsidR="007B1BBE" w:rsidRPr="0075423B">
          <w:rPr>
            <w:rStyle w:val="Hyperlink"/>
          </w:rPr>
          <w:t>/</w:t>
        </w:r>
      </w:hyperlink>
      <w:r w:rsidR="007B1BBE" w:rsidRPr="0075423B">
        <w:t>).</w:t>
      </w:r>
      <w:r w:rsidR="007B1BBE" w:rsidRPr="00E27577">
        <w:t xml:space="preserve"> 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w:t>
      </w:r>
      <w:proofErr w:type="gramStart"/>
      <w:r w:rsidR="007B1BBE" w:rsidRPr="00E27577">
        <w:t>retroactive,</w:t>
      </w:r>
      <w:proofErr w:type="gramEnd"/>
      <w:r w:rsidR="007B1BBE" w:rsidRPr="00E27577">
        <w:t xml:space="preserve"> therefore, students should contact the office as soon as possible in the term for which they are seeking accommodations. </w:t>
      </w:r>
    </w:p>
    <w:p w14:paraId="2CE0B05E" w14:textId="5E7647AF" w:rsidR="007B1BBE" w:rsidRPr="00E27577" w:rsidRDefault="00E05B6C" w:rsidP="007B1BBE">
      <w:pPr>
        <w:spacing w:before="120"/>
      </w:pPr>
      <w:r w:rsidRPr="00E05B6C">
        <w:rPr>
          <w:rStyle w:val="Heading3Char"/>
          <w:rFonts w:ascii="Calibri" w:eastAsiaTheme="minorEastAsia" w:hAnsi="Calibri"/>
          <w:color w:val="00B050"/>
        </w:rPr>
        <w:t>UNIVERSITY POLICY ON ACADEMIC MISCONDUCT:</w:t>
      </w:r>
      <w:r w:rsidRPr="00E05B6C">
        <w:rPr>
          <w:rFonts w:eastAsia="Calibri" w:cs="Calibri"/>
          <w:color w:val="00B050"/>
        </w:rPr>
        <w:t xml:space="preserve">  </w:t>
      </w:r>
      <w:r w:rsidR="007B1BBE">
        <w:rPr>
          <w:rFonts w:eastAsia="Calibri"/>
        </w:rPr>
        <w:t>As a student at the University of Florida, you have committed yourself to uphold the Honor Code, which includes the following pledge: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w:t>
      </w:r>
      <w:r w:rsidR="007B1BBE" w:rsidRPr="00950E76">
        <w:rPr>
          <w:rFonts w:eastAsia="Calibri"/>
          <w:i/>
        </w:rPr>
        <w:t>On my honor, I have neither given nor received unauthorized aid in doing this assignment.</w:t>
      </w:r>
      <w:r w:rsidR="007B1BBE">
        <w:rPr>
          <w:rFonts w:eastAsia="Calibri"/>
        </w:rPr>
        <w:t xml:space="preserve">” It is assumed that you will complete all work independently in each course unless the instructor provides explicit permission for you to collaborate on course tasks (e.g., assignments, papers, quizzes, exams). Furthermore, as part of </w:t>
      </w:r>
      <w:proofErr w:type="gramStart"/>
      <w:r w:rsidR="007B1BBE">
        <w:rPr>
          <w:rFonts w:eastAsia="Calibri"/>
        </w:rPr>
        <w:t>you</w:t>
      </w:r>
      <w:proofErr w:type="gramEnd"/>
      <w:r w:rsidR="007B1BBE">
        <w:rPr>
          <w:rFonts w:eastAsia="Calibri"/>
        </w:rPr>
        <w:t xml:space="preserve"> obligation to upload the Honor Code, you should report any condition that facilitates academic misconduct to appropriate personnel. It is your individual responsibility to know and comply with all university policies and procedures regarding academic integrity and the Student Honor Code. </w:t>
      </w:r>
      <w:r w:rsidR="007B1BBE" w:rsidRPr="00FE2B4E">
        <w:rPr>
          <w:rFonts w:eastAsia="Calibri"/>
        </w:rPr>
        <w:t xml:space="preserve">Violations of the Honor Code at the University of Florida will not be tolerated.  Violations will be reported to the Dean of Students Office for consideration of disciplinary action.  For more information regarding the Student Honor Code, please see: </w:t>
      </w:r>
      <w:hyperlink r:id="rId28" w:history="1">
        <w:r w:rsidR="007B1BBE" w:rsidRPr="00272454">
          <w:rPr>
            <w:rStyle w:val="Hyperlink"/>
            <w:rFonts w:eastAsia="Calibri"/>
          </w:rPr>
          <w:t>http://www.dso.ufl.edu/SCCR/honorcodes/honorcode.php</w:t>
        </w:r>
      </w:hyperlink>
    </w:p>
    <w:p w14:paraId="42DAE0E3" w14:textId="77777777" w:rsidR="007B1BBE" w:rsidRDefault="007B1BBE" w:rsidP="007B1BBE">
      <w:pPr>
        <w:spacing w:before="120"/>
      </w:pPr>
      <w:r w:rsidRPr="00E05B6C">
        <w:rPr>
          <w:rStyle w:val="Heading3Char"/>
          <w:rFonts w:eastAsiaTheme="minorEastAsia"/>
          <w:color w:val="00B050"/>
        </w:rPr>
        <w:t>SOFTWARE USE:</w:t>
      </w:r>
      <w:r w:rsidRPr="00E05B6C">
        <w:rPr>
          <w:color w:val="00B050"/>
        </w:rPr>
        <w:t xml:space="preserve"> </w:t>
      </w:r>
      <w: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251C2A35" w14:textId="02638246" w:rsidR="007B1BBE" w:rsidRDefault="007B1BBE" w:rsidP="007B1BBE">
      <w:pPr>
        <w:spacing w:before="120"/>
        <w:rPr>
          <w:rFonts w:eastAsia="Calibri" w:cs="Calibri"/>
        </w:rPr>
      </w:pPr>
      <w:r w:rsidRPr="00E05B6C">
        <w:rPr>
          <w:rStyle w:val="Heading3Char"/>
          <w:rFonts w:eastAsia="Calibri"/>
          <w:color w:val="00B050"/>
        </w:rPr>
        <w:t>ONLINE COURSE EVALUATION PROCESS:</w:t>
      </w:r>
      <w:r w:rsidRPr="00E05B6C">
        <w:rPr>
          <w:rFonts w:eastAsia="Calibri" w:cs="Calibri"/>
          <w:color w:val="00B050"/>
        </w:rPr>
        <w:t xml:space="preserve"> </w:t>
      </w:r>
      <w:r w:rsidRPr="00E63A03">
        <w:rPr>
          <w:rFonts w:eastAsia="Calibri" w:cs="Calibri"/>
        </w:rPr>
        <w:t xml:space="preserve">Student assessment of instruction is an important part of efforts to improve teaching and learning. At the end of the semester, students are expected to provide feedback on the quality of instruction in this course using a standard set of university and college criteria. These evaluations are conducted online at https://evaluations.ufl.edu. </w:t>
      </w:r>
      <w:r>
        <w:rPr>
          <w:rFonts w:eastAsia="Calibri" w:cs="Calibri"/>
        </w:rPr>
        <w:t xml:space="preserve"> Time during a lab period will be available</w:t>
      </w:r>
      <w:r w:rsidRPr="00E63A03">
        <w:rPr>
          <w:rFonts w:eastAsia="Calibri" w:cs="Calibri"/>
        </w:rPr>
        <w:t xml:space="preserve"> for students to complete</w:t>
      </w:r>
      <w:r>
        <w:rPr>
          <w:rFonts w:eastAsia="Calibri" w:cs="Calibri"/>
        </w:rPr>
        <w:t xml:space="preserve"> the evaluation</w:t>
      </w:r>
      <w:r w:rsidRPr="00E63A03">
        <w:rPr>
          <w:rFonts w:eastAsia="Calibri" w:cs="Calibri"/>
        </w:rPr>
        <w:t xml:space="preserve">. Summary results of these assessments are available to students at </w:t>
      </w:r>
      <w:hyperlink r:id="rId29" w:history="1">
        <w:r w:rsidRPr="00BC603B">
          <w:rPr>
            <w:rStyle w:val="Hyperlink"/>
            <w:rFonts w:eastAsia="Calibri" w:cs="Calibri"/>
          </w:rPr>
          <w:t>https://evaluations.ufl.edu/results</w:t>
        </w:r>
      </w:hyperlink>
      <w:r w:rsidRPr="00E63A03">
        <w:rPr>
          <w:rFonts w:eastAsia="Calibri" w:cs="Calibri"/>
        </w:rPr>
        <w:t>.</w:t>
      </w:r>
    </w:p>
    <w:p w14:paraId="02C254E9" w14:textId="1DE08F67" w:rsidR="007B1BBE" w:rsidRPr="00E05B6C" w:rsidRDefault="007B1BBE" w:rsidP="007B1BBE">
      <w:pPr>
        <w:pStyle w:val="Heading2"/>
        <w:rPr>
          <w:rFonts w:asciiTheme="minorHAnsi" w:hAnsiTheme="minorHAnsi" w:cs="Times New Roman"/>
          <w:color w:val="000000"/>
          <w:sz w:val="24"/>
          <w:szCs w:val="24"/>
        </w:rPr>
      </w:pPr>
      <w:r w:rsidRPr="00E05B6C">
        <w:rPr>
          <w:rFonts w:ascii="Calibri" w:eastAsia="Calibri" w:hAnsi="Calibri"/>
          <w:color w:val="00B050"/>
          <w:sz w:val="24"/>
          <w:szCs w:val="24"/>
        </w:rPr>
        <w:lastRenderedPageBreak/>
        <w:t>Getting Help:</w:t>
      </w:r>
      <w:r w:rsidRPr="00E05B6C">
        <w:rPr>
          <w:rFonts w:eastAsia="Calibri"/>
          <w:color w:val="00B050"/>
        </w:rPr>
        <w:t xml:space="preserve">  </w:t>
      </w:r>
      <w:r w:rsidRPr="00E05B6C">
        <w:rPr>
          <w:rFonts w:asciiTheme="minorHAnsi" w:hAnsiTheme="minorHAnsi" w:cs="Times New Roman"/>
          <w:color w:val="000000"/>
          <w:sz w:val="24"/>
          <w:szCs w:val="24"/>
        </w:rPr>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w:t>
      </w:r>
    </w:p>
    <w:p w14:paraId="744026D7" w14:textId="77777777" w:rsidR="007B1BBE" w:rsidRPr="00FE2050" w:rsidRDefault="007B1BBE" w:rsidP="007B1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cs="Helvetica"/>
          <w:color w:val="000000"/>
          <w:szCs w:val="24"/>
        </w:rPr>
      </w:pPr>
    </w:p>
    <w:p w14:paraId="5C1EE8C9" w14:textId="77777777" w:rsidR="007B1BBE" w:rsidRPr="00FE2050" w:rsidRDefault="007B1BBE" w:rsidP="007B1BB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contextualSpacing w:val="0"/>
        <w:rPr>
          <w:rFonts w:cs="Times"/>
          <w:color w:val="0028F9"/>
          <w:szCs w:val="24"/>
        </w:rPr>
      </w:pPr>
      <w:r w:rsidRPr="00FE2050">
        <w:rPr>
          <w:szCs w:val="24"/>
        </w:rPr>
        <w:t>University Counseling &amp; Wellness Center, 3190 Radio Road, 352-392-1575,</w:t>
      </w:r>
      <w:r w:rsidRPr="00FE2050">
        <w:rPr>
          <w:rFonts w:cs="Times New Roman"/>
          <w:color w:val="000000"/>
          <w:szCs w:val="24"/>
        </w:rPr>
        <w:t xml:space="preserve"> </w:t>
      </w:r>
      <w:hyperlink r:id="rId30" w:history="1">
        <w:r w:rsidRPr="00FE2050">
          <w:rPr>
            <w:rStyle w:val="Hyperlink"/>
            <w:rFonts w:cs="Times"/>
            <w:szCs w:val="24"/>
          </w:rPr>
          <w:t>www.counseling.ufl.edu/cwc/</w:t>
        </w:r>
      </w:hyperlink>
    </w:p>
    <w:p w14:paraId="28D56055" w14:textId="77777777" w:rsidR="007B1BBE" w:rsidRPr="00FE2050" w:rsidRDefault="007B1BBE" w:rsidP="00320763">
      <w:pPr>
        <w:pStyle w:val="ListParagraph"/>
        <w:widowControl w:val="0"/>
        <w:numPr>
          <w:ilvl w:val="2"/>
          <w:numId w:val="24"/>
        </w:numPr>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260"/>
        <w:contextualSpacing w:val="0"/>
        <w:rPr>
          <w:rFonts w:cs="Times New Roman"/>
          <w:color w:val="000000"/>
          <w:szCs w:val="24"/>
        </w:rPr>
      </w:pPr>
      <w:r w:rsidRPr="00FE2050">
        <w:rPr>
          <w:rFonts w:cs="Times New Roman"/>
          <w:color w:val="000000"/>
          <w:szCs w:val="24"/>
        </w:rPr>
        <w:t>Counseling Services</w:t>
      </w:r>
    </w:p>
    <w:p w14:paraId="1CDD5348" w14:textId="77777777" w:rsidR="007B1BBE" w:rsidRPr="00FE2050" w:rsidRDefault="007B1BBE" w:rsidP="00320763">
      <w:pPr>
        <w:pStyle w:val="ListParagraph"/>
        <w:widowControl w:val="0"/>
        <w:numPr>
          <w:ilvl w:val="2"/>
          <w:numId w:val="24"/>
        </w:numPr>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260"/>
        <w:contextualSpacing w:val="0"/>
        <w:rPr>
          <w:rFonts w:cs="Times New Roman"/>
          <w:color w:val="000000"/>
          <w:szCs w:val="24"/>
        </w:rPr>
      </w:pPr>
      <w:r w:rsidRPr="00FE2050">
        <w:rPr>
          <w:rFonts w:cs="Times New Roman"/>
          <w:color w:val="000000"/>
          <w:szCs w:val="24"/>
        </w:rPr>
        <w:t>Groups and Workshops</w:t>
      </w:r>
    </w:p>
    <w:p w14:paraId="71D09FAF" w14:textId="77777777" w:rsidR="007B1BBE" w:rsidRPr="00FE2050" w:rsidRDefault="007B1BBE" w:rsidP="00320763">
      <w:pPr>
        <w:pStyle w:val="ListParagraph"/>
        <w:widowControl w:val="0"/>
        <w:numPr>
          <w:ilvl w:val="2"/>
          <w:numId w:val="24"/>
        </w:numPr>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260"/>
        <w:contextualSpacing w:val="0"/>
        <w:rPr>
          <w:rFonts w:cs="Times New Roman"/>
          <w:color w:val="000000"/>
          <w:szCs w:val="24"/>
        </w:rPr>
      </w:pPr>
      <w:r w:rsidRPr="00FE2050">
        <w:rPr>
          <w:rFonts w:cs="Times New Roman"/>
          <w:color w:val="000000"/>
          <w:szCs w:val="24"/>
        </w:rPr>
        <w:t>Outreach and Consultation</w:t>
      </w:r>
    </w:p>
    <w:p w14:paraId="6B8AF50E" w14:textId="77777777" w:rsidR="007B1BBE" w:rsidRPr="00FE2050" w:rsidRDefault="007B1BBE" w:rsidP="00320763">
      <w:pPr>
        <w:pStyle w:val="ListParagraph"/>
        <w:widowControl w:val="0"/>
        <w:numPr>
          <w:ilvl w:val="2"/>
          <w:numId w:val="24"/>
        </w:numPr>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260"/>
        <w:contextualSpacing w:val="0"/>
        <w:rPr>
          <w:rFonts w:cs="Times New Roman"/>
          <w:color w:val="000000"/>
          <w:szCs w:val="24"/>
        </w:rPr>
      </w:pPr>
      <w:r w:rsidRPr="00FE2050">
        <w:rPr>
          <w:rFonts w:cs="Times New Roman"/>
          <w:color w:val="000000"/>
          <w:szCs w:val="24"/>
        </w:rPr>
        <w:t>Self-Help Library</w:t>
      </w:r>
    </w:p>
    <w:p w14:paraId="4CE81D49" w14:textId="77777777" w:rsidR="007B1BBE" w:rsidRPr="00FE2050" w:rsidRDefault="007B1BBE" w:rsidP="00320763">
      <w:pPr>
        <w:pStyle w:val="ListParagraph"/>
        <w:widowControl w:val="0"/>
        <w:numPr>
          <w:ilvl w:val="2"/>
          <w:numId w:val="24"/>
        </w:numPr>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260"/>
        <w:contextualSpacing w:val="0"/>
        <w:rPr>
          <w:rFonts w:cs="Times New Roman"/>
          <w:color w:val="000000"/>
          <w:szCs w:val="24"/>
        </w:rPr>
      </w:pPr>
      <w:r w:rsidRPr="00FE2050">
        <w:rPr>
          <w:rFonts w:cs="Times New Roman"/>
          <w:color w:val="000000"/>
          <w:szCs w:val="24"/>
        </w:rPr>
        <w:t>Training Programs</w:t>
      </w:r>
    </w:p>
    <w:p w14:paraId="7FB85574" w14:textId="77777777" w:rsidR="007B1BBE" w:rsidRDefault="007B1BBE" w:rsidP="00320763">
      <w:pPr>
        <w:pStyle w:val="ListParagraph"/>
        <w:widowControl w:val="0"/>
        <w:numPr>
          <w:ilvl w:val="2"/>
          <w:numId w:val="24"/>
        </w:numPr>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260"/>
        <w:contextualSpacing w:val="0"/>
        <w:rPr>
          <w:rFonts w:cs="Times New Roman"/>
          <w:color w:val="000000"/>
          <w:szCs w:val="24"/>
        </w:rPr>
      </w:pPr>
      <w:r w:rsidRPr="00FE2050">
        <w:rPr>
          <w:rFonts w:cs="Times New Roman"/>
          <w:color w:val="000000"/>
          <w:szCs w:val="24"/>
        </w:rPr>
        <w:t>Community Provider Database</w:t>
      </w:r>
    </w:p>
    <w:p w14:paraId="7886F385" w14:textId="40732ECB" w:rsidR="007B1BBE" w:rsidRPr="007B1BBE" w:rsidRDefault="007B1BBE" w:rsidP="00320763">
      <w:pPr>
        <w:pStyle w:val="ListParagraph"/>
        <w:widowControl w:val="0"/>
        <w:numPr>
          <w:ilvl w:val="2"/>
          <w:numId w:val="24"/>
        </w:numPr>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260"/>
        <w:contextualSpacing w:val="0"/>
        <w:rPr>
          <w:rStyle w:val="Hyperlink"/>
          <w:color w:val="auto"/>
          <w:u w:val="none"/>
        </w:rPr>
      </w:pPr>
      <w:r w:rsidRPr="007B1BBE">
        <w:rPr>
          <w:rFonts w:cs="Times"/>
          <w:color w:val="000000"/>
          <w:szCs w:val="24"/>
        </w:rPr>
        <w:t xml:space="preserve">Career Resource Center, </w:t>
      </w:r>
      <w:r w:rsidRPr="007B1BBE">
        <w:rPr>
          <w:rFonts w:cs="Times New Roman"/>
          <w:color w:val="000000"/>
          <w:szCs w:val="24"/>
        </w:rPr>
        <w:t xml:space="preserve">First Floor JWRU, 352-392-1601, </w:t>
      </w:r>
      <w:hyperlink r:id="rId31" w:history="1">
        <w:r w:rsidR="00320763" w:rsidRPr="00E81A4E">
          <w:rPr>
            <w:rStyle w:val="Hyperlink"/>
            <w:rFonts w:cs="Times"/>
            <w:szCs w:val="24"/>
          </w:rPr>
          <w:t>www.crc.ufl.edu/</w:t>
        </w:r>
      </w:hyperlink>
    </w:p>
    <w:p w14:paraId="5AAFEA25" w14:textId="77777777" w:rsidR="007B1BBE" w:rsidRDefault="007B1BBE" w:rsidP="007B1BB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contextualSpacing w:val="0"/>
      </w:pPr>
    </w:p>
    <w:sectPr w:rsidR="007B1BBE" w:rsidSect="00B25F52">
      <w:footerReference w:type="even" r:id="rId32"/>
      <w:footerReference w:type="default" r:id="rId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22FD" w14:textId="77777777" w:rsidR="001E64A0" w:rsidRDefault="001E64A0" w:rsidP="001A7D6C">
      <w:pPr>
        <w:spacing w:after="0"/>
      </w:pPr>
      <w:r>
        <w:separator/>
      </w:r>
    </w:p>
  </w:endnote>
  <w:endnote w:type="continuationSeparator" w:id="0">
    <w:p w14:paraId="13E1C324" w14:textId="77777777" w:rsidR="001E64A0" w:rsidRDefault="001E64A0" w:rsidP="001A7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25B6" w14:textId="77777777" w:rsidR="00D60ABE" w:rsidRDefault="00D60ABE" w:rsidP="00947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725B7" w14:textId="77777777" w:rsidR="00D60ABE" w:rsidRDefault="00D60ABE" w:rsidP="001A7D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25B8" w14:textId="155F1DA8" w:rsidR="00D60ABE" w:rsidRDefault="00D60ABE" w:rsidP="00947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21C">
      <w:rPr>
        <w:rStyle w:val="PageNumber"/>
        <w:noProof/>
      </w:rPr>
      <w:t>2</w:t>
    </w:r>
    <w:r>
      <w:rPr>
        <w:rStyle w:val="PageNumber"/>
      </w:rPr>
      <w:fldChar w:fldCharType="end"/>
    </w:r>
  </w:p>
  <w:p w14:paraId="742725B9" w14:textId="77777777" w:rsidR="00D60ABE" w:rsidRDefault="00D60ABE" w:rsidP="001A7D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51C2C" w14:textId="77777777" w:rsidR="001E64A0" w:rsidRDefault="001E64A0" w:rsidP="001A7D6C">
      <w:pPr>
        <w:spacing w:after="0"/>
      </w:pPr>
      <w:r>
        <w:separator/>
      </w:r>
    </w:p>
  </w:footnote>
  <w:footnote w:type="continuationSeparator" w:id="0">
    <w:p w14:paraId="10D7BB99" w14:textId="77777777" w:rsidR="001E64A0" w:rsidRDefault="001E64A0" w:rsidP="001A7D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BA3648CA">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D2EA0E86">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A5BE0C32">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1F4E7C62">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57CEE39E">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BDA60640">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E467D98">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C5CE1F24">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3022432">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1" w15:restartNumberingAfterBreak="0">
    <w:nsid w:val="0923421F"/>
    <w:multiLevelType w:val="hybridMultilevel"/>
    <w:tmpl w:val="CBDEB47A"/>
    <w:lvl w:ilvl="0" w:tplc="9716A3E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C45E7"/>
    <w:multiLevelType w:val="multilevel"/>
    <w:tmpl w:val="61C4E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1F0A8C"/>
    <w:multiLevelType w:val="hybridMultilevel"/>
    <w:tmpl w:val="AD7C16C4"/>
    <w:lvl w:ilvl="0" w:tplc="F7BECAF4">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6312A"/>
    <w:multiLevelType w:val="multilevel"/>
    <w:tmpl w:val="61C4E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9F169E"/>
    <w:multiLevelType w:val="multilevel"/>
    <w:tmpl w:val="61C4E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91853"/>
    <w:multiLevelType w:val="hybridMultilevel"/>
    <w:tmpl w:val="D2B2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6714E"/>
    <w:multiLevelType w:val="hybridMultilevel"/>
    <w:tmpl w:val="1256A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4747"/>
    <w:multiLevelType w:val="hybridMultilevel"/>
    <w:tmpl w:val="48C648DE"/>
    <w:lvl w:ilvl="0" w:tplc="0EA4FF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86FD8"/>
    <w:multiLevelType w:val="hybridMultilevel"/>
    <w:tmpl w:val="E3D8776E"/>
    <w:lvl w:ilvl="0" w:tplc="0EA4FF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24A31"/>
    <w:multiLevelType w:val="hybridMultilevel"/>
    <w:tmpl w:val="1750A77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30707E62"/>
    <w:multiLevelType w:val="hybridMultilevel"/>
    <w:tmpl w:val="9A1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12668"/>
    <w:multiLevelType w:val="hybridMultilevel"/>
    <w:tmpl w:val="18247316"/>
    <w:lvl w:ilvl="0" w:tplc="ACDCFD3C">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84332"/>
    <w:multiLevelType w:val="multilevel"/>
    <w:tmpl w:val="18247316"/>
    <w:lvl w:ilvl="0">
      <w:start w:val="1"/>
      <w:numFmt w:val="bullet"/>
      <w:lvlText w:val=""/>
      <w:lvlJc w:val="left"/>
      <w:pPr>
        <w:ind w:left="720"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1B4C1F"/>
    <w:multiLevelType w:val="hybridMultilevel"/>
    <w:tmpl w:val="2AFE9CDA"/>
    <w:lvl w:ilvl="0" w:tplc="DE5C0B98">
      <w:start w:val="1"/>
      <w:numFmt w:val="bullet"/>
      <w:lvlText w:val=""/>
      <w:lvlJc w:val="left"/>
      <w:pPr>
        <w:tabs>
          <w:tab w:val="num" w:pos="720"/>
        </w:tabs>
        <w:ind w:left="720" w:hanging="360"/>
      </w:pPr>
      <w:rPr>
        <w:rFonts w:ascii="Wingdings" w:hAnsi="Wingdings" w:hint="default"/>
      </w:rPr>
    </w:lvl>
    <w:lvl w:ilvl="1" w:tplc="408A76B2" w:tentative="1">
      <w:start w:val="1"/>
      <w:numFmt w:val="bullet"/>
      <w:lvlText w:val=""/>
      <w:lvlJc w:val="left"/>
      <w:pPr>
        <w:tabs>
          <w:tab w:val="num" w:pos="1440"/>
        </w:tabs>
        <w:ind w:left="1440" w:hanging="360"/>
      </w:pPr>
      <w:rPr>
        <w:rFonts w:ascii="Wingdings" w:hAnsi="Wingdings" w:hint="default"/>
      </w:rPr>
    </w:lvl>
    <w:lvl w:ilvl="2" w:tplc="299CC862" w:tentative="1">
      <w:start w:val="1"/>
      <w:numFmt w:val="bullet"/>
      <w:lvlText w:val=""/>
      <w:lvlJc w:val="left"/>
      <w:pPr>
        <w:tabs>
          <w:tab w:val="num" w:pos="2160"/>
        </w:tabs>
        <w:ind w:left="2160" w:hanging="360"/>
      </w:pPr>
      <w:rPr>
        <w:rFonts w:ascii="Wingdings" w:hAnsi="Wingdings" w:hint="default"/>
      </w:rPr>
    </w:lvl>
    <w:lvl w:ilvl="3" w:tplc="166EED96" w:tentative="1">
      <w:start w:val="1"/>
      <w:numFmt w:val="bullet"/>
      <w:lvlText w:val=""/>
      <w:lvlJc w:val="left"/>
      <w:pPr>
        <w:tabs>
          <w:tab w:val="num" w:pos="2880"/>
        </w:tabs>
        <w:ind w:left="2880" w:hanging="360"/>
      </w:pPr>
      <w:rPr>
        <w:rFonts w:ascii="Wingdings" w:hAnsi="Wingdings" w:hint="default"/>
      </w:rPr>
    </w:lvl>
    <w:lvl w:ilvl="4" w:tplc="1CD0BFBA" w:tentative="1">
      <w:start w:val="1"/>
      <w:numFmt w:val="bullet"/>
      <w:lvlText w:val=""/>
      <w:lvlJc w:val="left"/>
      <w:pPr>
        <w:tabs>
          <w:tab w:val="num" w:pos="3600"/>
        </w:tabs>
        <w:ind w:left="3600" w:hanging="360"/>
      </w:pPr>
      <w:rPr>
        <w:rFonts w:ascii="Wingdings" w:hAnsi="Wingdings" w:hint="default"/>
      </w:rPr>
    </w:lvl>
    <w:lvl w:ilvl="5" w:tplc="E6BC737E" w:tentative="1">
      <w:start w:val="1"/>
      <w:numFmt w:val="bullet"/>
      <w:lvlText w:val=""/>
      <w:lvlJc w:val="left"/>
      <w:pPr>
        <w:tabs>
          <w:tab w:val="num" w:pos="4320"/>
        </w:tabs>
        <w:ind w:left="4320" w:hanging="360"/>
      </w:pPr>
      <w:rPr>
        <w:rFonts w:ascii="Wingdings" w:hAnsi="Wingdings" w:hint="default"/>
      </w:rPr>
    </w:lvl>
    <w:lvl w:ilvl="6" w:tplc="3C38A4BA" w:tentative="1">
      <w:start w:val="1"/>
      <w:numFmt w:val="bullet"/>
      <w:lvlText w:val=""/>
      <w:lvlJc w:val="left"/>
      <w:pPr>
        <w:tabs>
          <w:tab w:val="num" w:pos="5040"/>
        </w:tabs>
        <w:ind w:left="5040" w:hanging="360"/>
      </w:pPr>
      <w:rPr>
        <w:rFonts w:ascii="Wingdings" w:hAnsi="Wingdings" w:hint="default"/>
      </w:rPr>
    </w:lvl>
    <w:lvl w:ilvl="7" w:tplc="F7E4A95A" w:tentative="1">
      <w:start w:val="1"/>
      <w:numFmt w:val="bullet"/>
      <w:lvlText w:val=""/>
      <w:lvlJc w:val="left"/>
      <w:pPr>
        <w:tabs>
          <w:tab w:val="num" w:pos="5760"/>
        </w:tabs>
        <w:ind w:left="5760" w:hanging="360"/>
      </w:pPr>
      <w:rPr>
        <w:rFonts w:ascii="Wingdings" w:hAnsi="Wingdings" w:hint="default"/>
      </w:rPr>
    </w:lvl>
    <w:lvl w:ilvl="8" w:tplc="8C1EFC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E2327"/>
    <w:multiLevelType w:val="multilevel"/>
    <w:tmpl w:val="9A10E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F53ECF"/>
    <w:multiLevelType w:val="hybridMultilevel"/>
    <w:tmpl w:val="8218480A"/>
    <w:lvl w:ilvl="0" w:tplc="1DB4D4DE">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B6778"/>
    <w:multiLevelType w:val="hybridMultilevel"/>
    <w:tmpl w:val="5010EC9A"/>
    <w:lvl w:ilvl="0" w:tplc="7D14F05E">
      <w:start w:val="1"/>
      <w:numFmt w:val="bullet"/>
      <w:lvlText w:val=""/>
      <w:lvlJc w:val="left"/>
      <w:pPr>
        <w:tabs>
          <w:tab w:val="num" w:pos="720"/>
        </w:tabs>
        <w:ind w:left="720" w:hanging="360"/>
      </w:pPr>
      <w:rPr>
        <w:rFonts w:ascii="Wingdings" w:hAnsi="Wingdings" w:hint="default"/>
      </w:rPr>
    </w:lvl>
    <w:lvl w:ilvl="1" w:tplc="C9425F08" w:tentative="1">
      <w:start w:val="1"/>
      <w:numFmt w:val="bullet"/>
      <w:lvlText w:val=""/>
      <w:lvlJc w:val="left"/>
      <w:pPr>
        <w:tabs>
          <w:tab w:val="num" w:pos="1440"/>
        </w:tabs>
        <w:ind w:left="1440" w:hanging="360"/>
      </w:pPr>
      <w:rPr>
        <w:rFonts w:ascii="Wingdings" w:hAnsi="Wingdings" w:hint="default"/>
      </w:rPr>
    </w:lvl>
    <w:lvl w:ilvl="2" w:tplc="1EF05DA8" w:tentative="1">
      <w:start w:val="1"/>
      <w:numFmt w:val="bullet"/>
      <w:lvlText w:val=""/>
      <w:lvlJc w:val="left"/>
      <w:pPr>
        <w:tabs>
          <w:tab w:val="num" w:pos="2160"/>
        </w:tabs>
        <w:ind w:left="2160" w:hanging="360"/>
      </w:pPr>
      <w:rPr>
        <w:rFonts w:ascii="Wingdings" w:hAnsi="Wingdings" w:hint="default"/>
      </w:rPr>
    </w:lvl>
    <w:lvl w:ilvl="3" w:tplc="8FF895BE" w:tentative="1">
      <w:start w:val="1"/>
      <w:numFmt w:val="bullet"/>
      <w:lvlText w:val=""/>
      <w:lvlJc w:val="left"/>
      <w:pPr>
        <w:tabs>
          <w:tab w:val="num" w:pos="2880"/>
        </w:tabs>
        <w:ind w:left="2880" w:hanging="360"/>
      </w:pPr>
      <w:rPr>
        <w:rFonts w:ascii="Wingdings" w:hAnsi="Wingdings" w:hint="default"/>
      </w:rPr>
    </w:lvl>
    <w:lvl w:ilvl="4" w:tplc="42F07426" w:tentative="1">
      <w:start w:val="1"/>
      <w:numFmt w:val="bullet"/>
      <w:lvlText w:val=""/>
      <w:lvlJc w:val="left"/>
      <w:pPr>
        <w:tabs>
          <w:tab w:val="num" w:pos="3600"/>
        </w:tabs>
        <w:ind w:left="3600" w:hanging="360"/>
      </w:pPr>
      <w:rPr>
        <w:rFonts w:ascii="Wingdings" w:hAnsi="Wingdings" w:hint="default"/>
      </w:rPr>
    </w:lvl>
    <w:lvl w:ilvl="5" w:tplc="6E3A1B3E" w:tentative="1">
      <w:start w:val="1"/>
      <w:numFmt w:val="bullet"/>
      <w:lvlText w:val=""/>
      <w:lvlJc w:val="left"/>
      <w:pPr>
        <w:tabs>
          <w:tab w:val="num" w:pos="4320"/>
        </w:tabs>
        <w:ind w:left="4320" w:hanging="360"/>
      </w:pPr>
      <w:rPr>
        <w:rFonts w:ascii="Wingdings" w:hAnsi="Wingdings" w:hint="default"/>
      </w:rPr>
    </w:lvl>
    <w:lvl w:ilvl="6" w:tplc="97C4E016" w:tentative="1">
      <w:start w:val="1"/>
      <w:numFmt w:val="bullet"/>
      <w:lvlText w:val=""/>
      <w:lvlJc w:val="left"/>
      <w:pPr>
        <w:tabs>
          <w:tab w:val="num" w:pos="5040"/>
        </w:tabs>
        <w:ind w:left="5040" w:hanging="360"/>
      </w:pPr>
      <w:rPr>
        <w:rFonts w:ascii="Wingdings" w:hAnsi="Wingdings" w:hint="default"/>
      </w:rPr>
    </w:lvl>
    <w:lvl w:ilvl="7" w:tplc="4C26CBB6" w:tentative="1">
      <w:start w:val="1"/>
      <w:numFmt w:val="bullet"/>
      <w:lvlText w:val=""/>
      <w:lvlJc w:val="left"/>
      <w:pPr>
        <w:tabs>
          <w:tab w:val="num" w:pos="5760"/>
        </w:tabs>
        <w:ind w:left="5760" w:hanging="360"/>
      </w:pPr>
      <w:rPr>
        <w:rFonts w:ascii="Wingdings" w:hAnsi="Wingdings" w:hint="default"/>
      </w:rPr>
    </w:lvl>
    <w:lvl w:ilvl="8" w:tplc="AD38E0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C7D14"/>
    <w:multiLevelType w:val="hybridMultilevel"/>
    <w:tmpl w:val="86A2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E2A3D"/>
    <w:multiLevelType w:val="hybridMultilevel"/>
    <w:tmpl w:val="5A085640"/>
    <w:lvl w:ilvl="0" w:tplc="1DB4D4DE">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15893"/>
    <w:multiLevelType w:val="hybridMultilevel"/>
    <w:tmpl w:val="8F3A36AA"/>
    <w:lvl w:ilvl="0" w:tplc="55A6408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F207B"/>
    <w:multiLevelType w:val="hybridMultilevel"/>
    <w:tmpl w:val="6F128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359BC"/>
    <w:multiLevelType w:val="hybridMultilevel"/>
    <w:tmpl w:val="B7FE0BB2"/>
    <w:lvl w:ilvl="0" w:tplc="F544F442">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E4D0B"/>
    <w:multiLevelType w:val="hybridMultilevel"/>
    <w:tmpl w:val="8FD2E61A"/>
    <w:lvl w:ilvl="0" w:tplc="DDC459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AB0F4A"/>
    <w:multiLevelType w:val="hybridMultilevel"/>
    <w:tmpl w:val="61C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246B0"/>
    <w:multiLevelType w:val="hybridMultilevel"/>
    <w:tmpl w:val="2FFAE3C8"/>
    <w:lvl w:ilvl="0" w:tplc="1312F274">
      <w:start w:val="1"/>
      <w:numFmt w:val="bullet"/>
      <w:lvlText w:val=""/>
      <w:lvlJc w:val="left"/>
      <w:pPr>
        <w:ind w:left="576" w:hanging="25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822AF"/>
    <w:multiLevelType w:val="multilevel"/>
    <w:tmpl w:val="61C4E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5"/>
  </w:num>
  <w:num w:numId="4">
    <w:abstractNumId w:val="15"/>
  </w:num>
  <w:num w:numId="5">
    <w:abstractNumId w:val="12"/>
  </w:num>
  <w:num w:numId="6">
    <w:abstractNumId w:val="13"/>
  </w:num>
  <w:num w:numId="7">
    <w:abstractNumId w:val="3"/>
  </w:num>
  <w:num w:numId="8">
    <w:abstractNumId w:val="2"/>
  </w:num>
  <w:num w:numId="9">
    <w:abstractNumId w:val="26"/>
  </w:num>
  <w:num w:numId="10">
    <w:abstractNumId w:val="4"/>
  </w:num>
  <w:num w:numId="11">
    <w:abstractNumId w:val="23"/>
  </w:num>
  <w:num w:numId="12">
    <w:abstractNumId w:val="5"/>
  </w:num>
  <w:num w:numId="13">
    <w:abstractNumId w:val="21"/>
  </w:num>
  <w:num w:numId="14">
    <w:abstractNumId w:val="27"/>
  </w:num>
  <w:num w:numId="15">
    <w:abstractNumId w:val="20"/>
  </w:num>
  <w:num w:numId="16">
    <w:abstractNumId w:val="16"/>
  </w:num>
  <w:num w:numId="17">
    <w:abstractNumId w:val="7"/>
  </w:num>
  <w:num w:numId="18">
    <w:abstractNumId w:val="8"/>
  </w:num>
  <w:num w:numId="19">
    <w:abstractNumId w:val="6"/>
  </w:num>
  <w:num w:numId="20">
    <w:abstractNumId w:val="22"/>
  </w:num>
  <w:num w:numId="21">
    <w:abstractNumId w:val="10"/>
  </w:num>
  <w:num w:numId="22">
    <w:abstractNumId w:val="0"/>
  </w:num>
  <w:num w:numId="23">
    <w:abstractNumId w:val="17"/>
  </w:num>
  <w:num w:numId="24">
    <w:abstractNumId w:val="9"/>
  </w:num>
  <w:num w:numId="25">
    <w:abstractNumId w:val="14"/>
  </w:num>
  <w:num w:numId="26">
    <w:abstractNumId w:val="18"/>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89"/>
    <w:rsid w:val="00017A25"/>
    <w:rsid w:val="00020818"/>
    <w:rsid w:val="00025270"/>
    <w:rsid w:val="00027786"/>
    <w:rsid w:val="00030DC7"/>
    <w:rsid w:val="00035A5A"/>
    <w:rsid w:val="00060B3E"/>
    <w:rsid w:val="00066E97"/>
    <w:rsid w:val="00070305"/>
    <w:rsid w:val="00087F8D"/>
    <w:rsid w:val="000916AE"/>
    <w:rsid w:val="000A3649"/>
    <w:rsid w:val="000B20C0"/>
    <w:rsid w:val="000C6884"/>
    <w:rsid w:val="000D11DC"/>
    <w:rsid w:val="000D19BB"/>
    <w:rsid w:val="000D296E"/>
    <w:rsid w:val="000E1F71"/>
    <w:rsid w:val="000E5466"/>
    <w:rsid w:val="000E556A"/>
    <w:rsid w:val="000F0143"/>
    <w:rsid w:val="0010584D"/>
    <w:rsid w:val="00110062"/>
    <w:rsid w:val="001114A3"/>
    <w:rsid w:val="001177CC"/>
    <w:rsid w:val="00130F49"/>
    <w:rsid w:val="001315C5"/>
    <w:rsid w:val="0013210E"/>
    <w:rsid w:val="00135BFE"/>
    <w:rsid w:val="0014298B"/>
    <w:rsid w:val="00147D7F"/>
    <w:rsid w:val="00151D1E"/>
    <w:rsid w:val="00153235"/>
    <w:rsid w:val="00176D1E"/>
    <w:rsid w:val="00186498"/>
    <w:rsid w:val="001868B2"/>
    <w:rsid w:val="0019165A"/>
    <w:rsid w:val="001A7D6C"/>
    <w:rsid w:val="001C1796"/>
    <w:rsid w:val="001C20E1"/>
    <w:rsid w:val="001D02B0"/>
    <w:rsid w:val="001D0928"/>
    <w:rsid w:val="001D0C6D"/>
    <w:rsid w:val="001D4EB5"/>
    <w:rsid w:val="001D6CE7"/>
    <w:rsid w:val="001D792A"/>
    <w:rsid w:val="001E5E3D"/>
    <w:rsid w:val="001E64A0"/>
    <w:rsid w:val="001F088C"/>
    <w:rsid w:val="001F1B82"/>
    <w:rsid w:val="002001EA"/>
    <w:rsid w:val="002115C2"/>
    <w:rsid w:val="00231A89"/>
    <w:rsid w:val="002326A4"/>
    <w:rsid w:val="00236451"/>
    <w:rsid w:val="00250328"/>
    <w:rsid w:val="0025671E"/>
    <w:rsid w:val="00257325"/>
    <w:rsid w:val="0026286A"/>
    <w:rsid w:val="00273057"/>
    <w:rsid w:val="00276C49"/>
    <w:rsid w:val="00290085"/>
    <w:rsid w:val="002931F7"/>
    <w:rsid w:val="002B1168"/>
    <w:rsid w:val="002B44C1"/>
    <w:rsid w:val="002C09D6"/>
    <w:rsid w:val="002C425B"/>
    <w:rsid w:val="002D4D59"/>
    <w:rsid w:val="002F4D69"/>
    <w:rsid w:val="0030247E"/>
    <w:rsid w:val="003113B6"/>
    <w:rsid w:val="00320763"/>
    <w:rsid w:val="0032106F"/>
    <w:rsid w:val="00340E55"/>
    <w:rsid w:val="00342354"/>
    <w:rsid w:val="0034239F"/>
    <w:rsid w:val="003428FB"/>
    <w:rsid w:val="003455E0"/>
    <w:rsid w:val="00347AD6"/>
    <w:rsid w:val="00352562"/>
    <w:rsid w:val="00356D16"/>
    <w:rsid w:val="00364B1B"/>
    <w:rsid w:val="00370B91"/>
    <w:rsid w:val="00370DC1"/>
    <w:rsid w:val="00373345"/>
    <w:rsid w:val="0037680B"/>
    <w:rsid w:val="003806BC"/>
    <w:rsid w:val="00381217"/>
    <w:rsid w:val="0038328F"/>
    <w:rsid w:val="003A1414"/>
    <w:rsid w:val="003A3B2D"/>
    <w:rsid w:val="003A65BE"/>
    <w:rsid w:val="003B4085"/>
    <w:rsid w:val="003D4A76"/>
    <w:rsid w:val="003E0DF1"/>
    <w:rsid w:val="003E3188"/>
    <w:rsid w:val="003E35CF"/>
    <w:rsid w:val="003E7550"/>
    <w:rsid w:val="003F03EA"/>
    <w:rsid w:val="003F6E25"/>
    <w:rsid w:val="00404343"/>
    <w:rsid w:val="004056C6"/>
    <w:rsid w:val="0042630F"/>
    <w:rsid w:val="0043270B"/>
    <w:rsid w:val="00437EC2"/>
    <w:rsid w:val="0044467A"/>
    <w:rsid w:val="004562CD"/>
    <w:rsid w:val="0047453E"/>
    <w:rsid w:val="00483E18"/>
    <w:rsid w:val="00490932"/>
    <w:rsid w:val="00493F8F"/>
    <w:rsid w:val="004956F7"/>
    <w:rsid w:val="004A0162"/>
    <w:rsid w:val="004B5231"/>
    <w:rsid w:val="004B620D"/>
    <w:rsid w:val="004C6112"/>
    <w:rsid w:val="004C7679"/>
    <w:rsid w:val="004D0311"/>
    <w:rsid w:val="004D0864"/>
    <w:rsid w:val="004D4CBE"/>
    <w:rsid w:val="004E79CB"/>
    <w:rsid w:val="004F3C6F"/>
    <w:rsid w:val="004F4113"/>
    <w:rsid w:val="004F7305"/>
    <w:rsid w:val="00500AE2"/>
    <w:rsid w:val="00507310"/>
    <w:rsid w:val="00511472"/>
    <w:rsid w:val="00512279"/>
    <w:rsid w:val="00520156"/>
    <w:rsid w:val="00531D80"/>
    <w:rsid w:val="00534A5A"/>
    <w:rsid w:val="005406B2"/>
    <w:rsid w:val="0054114C"/>
    <w:rsid w:val="00544146"/>
    <w:rsid w:val="00561AE2"/>
    <w:rsid w:val="00565680"/>
    <w:rsid w:val="0057749B"/>
    <w:rsid w:val="00581CB4"/>
    <w:rsid w:val="0058649E"/>
    <w:rsid w:val="0059176C"/>
    <w:rsid w:val="00591FAB"/>
    <w:rsid w:val="00592698"/>
    <w:rsid w:val="0059421B"/>
    <w:rsid w:val="00596C2F"/>
    <w:rsid w:val="005A6469"/>
    <w:rsid w:val="005C2E41"/>
    <w:rsid w:val="005D142C"/>
    <w:rsid w:val="005E2610"/>
    <w:rsid w:val="005F177E"/>
    <w:rsid w:val="005F66EA"/>
    <w:rsid w:val="006044CA"/>
    <w:rsid w:val="00605B06"/>
    <w:rsid w:val="006077A3"/>
    <w:rsid w:val="0062112C"/>
    <w:rsid w:val="006227C0"/>
    <w:rsid w:val="00645C9F"/>
    <w:rsid w:val="00650C76"/>
    <w:rsid w:val="00656FD0"/>
    <w:rsid w:val="0067022E"/>
    <w:rsid w:val="00674D06"/>
    <w:rsid w:val="006750DA"/>
    <w:rsid w:val="00682323"/>
    <w:rsid w:val="00682C4C"/>
    <w:rsid w:val="0068535A"/>
    <w:rsid w:val="00686147"/>
    <w:rsid w:val="00690CC3"/>
    <w:rsid w:val="00692839"/>
    <w:rsid w:val="006A699B"/>
    <w:rsid w:val="006B161F"/>
    <w:rsid w:val="006B7E07"/>
    <w:rsid w:val="006D3F7F"/>
    <w:rsid w:val="006E3E91"/>
    <w:rsid w:val="006E47B8"/>
    <w:rsid w:val="006E683B"/>
    <w:rsid w:val="006E7731"/>
    <w:rsid w:val="006F0EBC"/>
    <w:rsid w:val="006F64CA"/>
    <w:rsid w:val="00701C42"/>
    <w:rsid w:val="007042AE"/>
    <w:rsid w:val="007127CB"/>
    <w:rsid w:val="007253EE"/>
    <w:rsid w:val="00740011"/>
    <w:rsid w:val="007410E2"/>
    <w:rsid w:val="007449E8"/>
    <w:rsid w:val="007469EC"/>
    <w:rsid w:val="00752962"/>
    <w:rsid w:val="00764E2C"/>
    <w:rsid w:val="00772904"/>
    <w:rsid w:val="00772E13"/>
    <w:rsid w:val="00773F01"/>
    <w:rsid w:val="00776150"/>
    <w:rsid w:val="0077691A"/>
    <w:rsid w:val="00777CD4"/>
    <w:rsid w:val="0078266F"/>
    <w:rsid w:val="0078703A"/>
    <w:rsid w:val="00793FA6"/>
    <w:rsid w:val="007A166F"/>
    <w:rsid w:val="007B1BBE"/>
    <w:rsid w:val="007B7C09"/>
    <w:rsid w:val="007D4110"/>
    <w:rsid w:val="00800C03"/>
    <w:rsid w:val="00812C78"/>
    <w:rsid w:val="00832E4A"/>
    <w:rsid w:val="00845618"/>
    <w:rsid w:val="008469E4"/>
    <w:rsid w:val="00853CC8"/>
    <w:rsid w:val="00856206"/>
    <w:rsid w:val="00857436"/>
    <w:rsid w:val="00857A8C"/>
    <w:rsid w:val="008635AF"/>
    <w:rsid w:val="00877011"/>
    <w:rsid w:val="0088089D"/>
    <w:rsid w:val="0088160A"/>
    <w:rsid w:val="00881E65"/>
    <w:rsid w:val="00890CF7"/>
    <w:rsid w:val="00892AF0"/>
    <w:rsid w:val="008960C2"/>
    <w:rsid w:val="00897282"/>
    <w:rsid w:val="008A117F"/>
    <w:rsid w:val="008A1C6D"/>
    <w:rsid w:val="008A4658"/>
    <w:rsid w:val="008B1CB7"/>
    <w:rsid w:val="008B4485"/>
    <w:rsid w:val="008B5D85"/>
    <w:rsid w:val="008C07B8"/>
    <w:rsid w:val="008C34CB"/>
    <w:rsid w:val="008D6219"/>
    <w:rsid w:val="008E416B"/>
    <w:rsid w:val="008F3A93"/>
    <w:rsid w:val="008F577E"/>
    <w:rsid w:val="009027AA"/>
    <w:rsid w:val="00911FD0"/>
    <w:rsid w:val="00915855"/>
    <w:rsid w:val="0091706E"/>
    <w:rsid w:val="009364D6"/>
    <w:rsid w:val="009477D9"/>
    <w:rsid w:val="009635D4"/>
    <w:rsid w:val="00974CA9"/>
    <w:rsid w:val="00981E7D"/>
    <w:rsid w:val="0099153D"/>
    <w:rsid w:val="009932F0"/>
    <w:rsid w:val="009B50AF"/>
    <w:rsid w:val="009B6E0A"/>
    <w:rsid w:val="009C5038"/>
    <w:rsid w:val="009C69F3"/>
    <w:rsid w:val="009D538D"/>
    <w:rsid w:val="009D7140"/>
    <w:rsid w:val="009E1A2A"/>
    <w:rsid w:val="009E2DA9"/>
    <w:rsid w:val="009E7038"/>
    <w:rsid w:val="009F521C"/>
    <w:rsid w:val="009F6086"/>
    <w:rsid w:val="00A00A37"/>
    <w:rsid w:val="00A0220A"/>
    <w:rsid w:val="00A15F72"/>
    <w:rsid w:val="00A22082"/>
    <w:rsid w:val="00A24712"/>
    <w:rsid w:val="00A26626"/>
    <w:rsid w:val="00A32CC0"/>
    <w:rsid w:val="00A370FE"/>
    <w:rsid w:val="00A41CF1"/>
    <w:rsid w:val="00A43C1C"/>
    <w:rsid w:val="00A44C40"/>
    <w:rsid w:val="00A5673F"/>
    <w:rsid w:val="00A57DA5"/>
    <w:rsid w:val="00A72666"/>
    <w:rsid w:val="00A81024"/>
    <w:rsid w:val="00A81930"/>
    <w:rsid w:val="00A911D3"/>
    <w:rsid w:val="00A934E2"/>
    <w:rsid w:val="00AA4F03"/>
    <w:rsid w:val="00AA5F91"/>
    <w:rsid w:val="00AB21E5"/>
    <w:rsid w:val="00AB310F"/>
    <w:rsid w:val="00AC26AF"/>
    <w:rsid w:val="00AC5077"/>
    <w:rsid w:val="00AC63DC"/>
    <w:rsid w:val="00AD0674"/>
    <w:rsid w:val="00AD40C2"/>
    <w:rsid w:val="00AE7585"/>
    <w:rsid w:val="00AF667D"/>
    <w:rsid w:val="00B1756F"/>
    <w:rsid w:val="00B17B07"/>
    <w:rsid w:val="00B20E93"/>
    <w:rsid w:val="00B23A95"/>
    <w:rsid w:val="00B25006"/>
    <w:rsid w:val="00B25F52"/>
    <w:rsid w:val="00B27D51"/>
    <w:rsid w:val="00B34EA5"/>
    <w:rsid w:val="00B35BF3"/>
    <w:rsid w:val="00B36D61"/>
    <w:rsid w:val="00B40DC9"/>
    <w:rsid w:val="00B4530A"/>
    <w:rsid w:val="00B50675"/>
    <w:rsid w:val="00B5262A"/>
    <w:rsid w:val="00B5722A"/>
    <w:rsid w:val="00B61ACD"/>
    <w:rsid w:val="00B64209"/>
    <w:rsid w:val="00B70373"/>
    <w:rsid w:val="00B7150C"/>
    <w:rsid w:val="00B90A2E"/>
    <w:rsid w:val="00B90BB5"/>
    <w:rsid w:val="00B91B87"/>
    <w:rsid w:val="00B9592A"/>
    <w:rsid w:val="00BA0EE7"/>
    <w:rsid w:val="00BB0011"/>
    <w:rsid w:val="00BB0363"/>
    <w:rsid w:val="00BB11EA"/>
    <w:rsid w:val="00BB7526"/>
    <w:rsid w:val="00BC4947"/>
    <w:rsid w:val="00BD07E6"/>
    <w:rsid w:val="00BD7F85"/>
    <w:rsid w:val="00BF2AE4"/>
    <w:rsid w:val="00C011F7"/>
    <w:rsid w:val="00C01F99"/>
    <w:rsid w:val="00C10B21"/>
    <w:rsid w:val="00C41931"/>
    <w:rsid w:val="00C42124"/>
    <w:rsid w:val="00C43909"/>
    <w:rsid w:val="00C457C9"/>
    <w:rsid w:val="00C57A5A"/>
    <w:rsid w:val="00C67980"/>
    <w:rsid w:val="00C67D79"/>
    <w:rsid w:val="00C72369"/>
    <w:rsid w:val="00C76F8C"/>
    <w:rsid w:val="00C77E04"/>
    <w:rsid w:val="00CA2F4E"/>
    <w:rsid w:val="00CC60F6"/>
    <w:rsid w:val="00CD4C3F"/>
    <w:rsid w:val="00CE5689"/>
    <w:rsid w:val="00D33133"/>
    <w:rsid w:val="00D356AA"/>
    <w:rsid w:val="00D42CC8"/>
    <w:rsid w:val="00D42ED5"/>
    <w:rsid w:val="00D502CD"/>
    <w:rsid w:val="00D55495"/>
    <w:rsid w:val="00D5647E"/>
    <w:rsid w:val="00D60ABE"/>
    <w:rsid w:val="00D70567"/>
    <w:rsid w:val="00D7062E"/>
    <w:rsid w:val="00D74087"/>
    <w:rsid w:val="00D84CEF"/>
    <w:rsid w:val="00D9593C"/>
    <w:rsid w:val="00D95CDE"/>
    <w:rsid w:val="00D973BD"/>
    <w:rsid w:val="00DA1DE6"/>
    <w:rsid w:val="00DA7AC3"/>
    <w:rsid w:val="00DB003F"/>
    <w:rsid w:val="00DB38F5"/>
    <w:rsid w:val="00DB5100"/>
    <w:rsid w:val="00DB7E0A"/>
    <w:rsid w:val="00DC4256"/>
    <w:rsid w:val="00DC4FBB"/>
    <w:rsid w:val="00DC55B4"/>
    <w:rsid w:val="00DD74E1"/>
    <w:rsid w:val="00DD779B"/>
    <w:rsid w:val="00DE374F"/>
    <w:rsid w:val="00DE3BDD"/>
    <w:rsid w:val="00DE5381"/>
    <w:rsid w:val="00DF2531"/>
    <w:rsid w:val="00DF4935"/>
    <w:rsid w:val="00DF4D89"/>
    <w:rsid w:val="00DF6821"/>
    <w:rsid w:val="00E05B6C"/>
    <w:rsid w:val="00E13190"/>
    <w:rsid w:val="00E21BA9"/>
    <w:rsid w:val="00E2605F"/>
    <w:rsid w:val="00E45B87"/>
    <w:rsid w:val="00E50037"/>
    <w:rsid w:val="00E54748"/>
    <w:rsid w:val="00E6016B"/>
    <w:rsid w:val="00E750E6"/>
    <w:rsid w:val="00E8083E"/>
    <w:rsid w:val="00E8762E"/>
    <w:rsid w:val="00E91370"/>
    <w:rsid w:val="00E954A8"/>
    <w:rsid w:val="00E96179"/>
    <w:rsid w:val="00EA30ED"/>
    <w:rsid w:val="00EA457E"/>
    <w:rsid w:val="00EA4D70"/>
    <w:rsid w:val="00EA7EB6"/>
    <w:rsid w:val="00EC03EB"/>
    <w:rsid w:val="00EC6789"/>
    <w:rsid w:val="00ED7BC0"/>
    <w:rsid w:val="00EE1D09"/>
    <w:rsid w:val="00EE2CCB"/>
    <w:rsid w:val="00EF5B8F"/>
    <w:rsid w:val="00F11314"/>
    <w:rsid w:val="00F12112"/>
    <w:rsid w:val="00F13FD5"/>
    <w:rsid w:val="00F2136C"/>
    <w:rsid w:val="00F215CF"/>
    <w:rsid w:val="00F2318D"/>
    <w:rsid w:val="00F24E29"/>
    <w:rsid w:val="00F36F3A"/>
    <w:rsid w:val="00F409FC"/>
    <w:rsid w:val="00F44BC9"/>
    <w:rsid w:val="00F515C3"/>
    <w:rsid w:val="00F55D58"/>
    <w:rsid w:val="00F6128B"/>
    <w:rsid w:val="00F77AF6"/>
    <w:rsid w:val="00F82FE7"/>
    <w:rsid w:val="00F91E62"/>
    <w:rsid w:val="00FA64CF"/>
    <w:rsid w:val="00FB2072"/>
    <w:rsid w:val="00FB61C3"/>
    <w:rsid w:val="00FB667A"/>
    <w:rsid w:val="00FB7C6D"/>
    <w:rsid w:val="00FC64ED"/>
    <w:rsid w:val="00FE2050"/>
    <w:rsid w:val="00FE3013"/>
    <w:rsid w:val="00FF22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7237E"/>
  <w15:docId w15:val="{733B33ED-59F8-498C-A7F6-DB7F045C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6750DA"/>
    <w:pPr>
      <w:keepNext/>
      <w:spacing w:after="0"/>
      <w:jc w:val="right"/>
      <w:outlineLvl w:val="0"/>
    </w:pPr>
    <w:rPr>
      <w:rFonts w:ascii="Times New Roman" w:eastAsia="Times New Roman" w:hAnsi="Times New Roman" w:cs="Times New Roman"/>
      <w:b/>
      <w:bCs/>
      <w:szCs w:val="24"/>
      <w:lang w:eastAsia="en-US"/>
    </w:rPr>
  </w:style>
  <w:style w:type="paragraph" w:styleId="Heading2">
    <w:name w:val="heading 2"/>
    <w:basedOn w:val="Normal"/>
    <w:next w:val="Normal"/>
    <w:link w:val="Heading2Char"/>
    <w:uiPriority w:val="9"/>
    <w:unhideWhenUsed/>
    <w:qFormat/>
    <w:rsid w:val="007B1B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1BB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89"/>
    <w:pPr>
      <w:ind w:left="720"/>
      <w:contextualSpacing/>
    </w:pPr>
  </w:style>
  <w:style w:type="character" w:styleId="Hyperlink">
    <w:name w:val="Hyperlink"/>
    <w:basedOn w:val="DefaultParagraphFont"/>
    <w:uiPriority w:val="99"/>
    <w:unhideWhenUsed/>
    <w:rsid w:val="00EC6789"/>
    <w:rPr>
      <w:color w:val="0000FF" w:themeColor="hyperlink"/>
      <w:u w:val="single"/>
    </w:rPr>
  </w:style>
  <w:style w:type="paragraph" w:styleId="PlainText">
    <w:name w:val="Plain Text"/>
    <w:basedOn w:val="Normal"/>
    <w:link w:val="PlainTextChar"/>
    <w:uiPriority w:val="99"/>
    <w:unhideWhenUsed/>
    <w:rsid w:val="00AB310F"/>
    <w:pPr>
      <w:spacing w:after="0"/>
    </w:pPr>
    <w:rPr>
      <w:rFonts w:ascii="Courier" w:hAnsi="Courier"/>
      <w:sz w:val="21"/>
      <w:szCs w:val="21"/>
    </w:rPr>
  </w:style>
  <w:style w:type="character" w:customStyle="1" w:styleId="PlainTextChar">
    <w:name w:val="Plain Text Char"/>
    <w:basedOn w:val="DefaultParagraphFont"/>
    <w:link w:val="PlainText"/>
    <w:uiPriority w:val="99"/>
    <w:rsid w:val="00AB310F"/>
    <w:rPr>
      <w:rFonts w:ascii="Courier" w:hAnsi="Courier"/>
      <w:sz w:val="21"/>
      <w:szCs w:val="21"/>
    </w:rPr>
  </w:style>
  <w:style w:type="paragraph" w:styleId="BalloonText">
    <w:name w:val="Balloon Text"/>
    <w:basedOn w:val="Normal"/>
    <w:link w:val="BalloonTextChar"/>
    <w:uiPriority w:val="99"/>
    <w:semiHidden/>
    <w:unhideWhenUsed/>
    <w:rsid w:val="00D502C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2CD"/>
    <w:rPr>
      <w:rFonts w:ascii="Lucida Grande" w:hAnsi="Lucida Grande" w:cs="Lucida Grande"/>
      <w:sz w:val="18"/>
      <w:szCs w:val="18"/>
    </w:rPr>
  </w:style>
  <w:style w:type="table" w:styleId="TableGrid">
    <w:name w:val="Table Grid"/>
    <w:basedOn w:val="TableNormal"/>
    <w:rsid w:val="008C34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7D6C"/>
    <w:pPr>
      <w:tabs>
        <w:tab w:val="center" w:pos="4320"/>
        <w:tab w:val="right" w:pos="8640"/>
      </w:tabs>
      <w:spacing w:after="0"/>
    </w:pPr>
  </w:style>
  <w:style w:type="character" w:customStyle="1" w:styleId="FooterChar">
    <w:name w:val="Footer Char"/>
    <w:basedOn w:val="DefaultParagraphFont"/>
    <w:link w:val="Footer"/>
    <w:uiPriority w:val="99"/>
    <w:rsid w:val="001A7D6C"/>
    <w:rPr>
      <w:sz w:val="24"/>
    </w:rPr>
  </w:style>
  <w:style w:type="character" w:styleId="PageNumber">
    <w:name w:val="page number"/>
    <w:basedOn w:val="DefaultParagraphFont"/>
    <w:uiPriority w:val="99"/>
    <w:semiHidden/>
    <w:unhideWhenUsed/>
    <w:rsid w:val="001A7D6C"/>
  </w:style>
  <w:style w:type="character" w:customStyle="1" w:styleId="Heading1Char">
    <w:name w:val="Heading 1 Char"/>
    <w:basedOn w:val="DefaultParagraphFont"/>
    <w:link w:val="Heading1"/>
    <w:rsid w:val="006750DA"/>
    <w:rPr>
      <w:rFonts w:ascii="Times New Roman" w:eastAsia="Times New Roman" w:hAnsi="Times New Roman" w:cs="Times New Roman"/>
      <w:b/>
      <w:bCs/>
      <w:sz w:val="24"/>
      <w:szCs w:val="24"/>
      <w:lang w:eastAsia="en-US"/>
    </w:rPr>
  </w:style>
  <w:style w:type="character" w:styleId="FollowedHyperlink">
    <w:name w:val="FollowedHyperlink"/>
    <w:basedOn w:val="DefaultParagraphFont"/>
    <w:uiPriority w:val="99"/>
    <w:semiHidden/>
    <w:unhideWhenUsed/>
    <w:rsid w:val="00A41CF1"/>
    <w:rPr>
      <w:color w:val="800080" w:themeColor="followedHyperlink"/>
      <w:u w:val="single"/>
    </w:rPr>
  </w:style>
  <w:style w:type="paragraph" w:customStyle="1" w:styleId="style25">
    <w:name w:val="style25"/>
    <w:basedOn w:val="Normal"/>
    <w:rsid w:val="0062112C"/>
    <w:pPr>
      <w:spacing w:before="100" w:beforeAutospacing="1" w:after="100" w:afterAutospacing="1"/>
    </w:pPr>
    <w:rPr>
      <w:rFonts w:ascii="Calibri" w:eastAsia="Times New Roman" w:hAnsi="Calibri" w:cs="Calibri"/>
      <w:sz w:val="27"/>
      <w:szCs w:val="27"/>
      <w:lang w:eastAsia="en-US"/>
    </w:rPr>
  </w:style>
  <w:style w:type="character" w:customStyle="1" w:styleId="style251">
    <w:name w:val="style251"/>
    <w:basedOn w:val="DefaultParagraphFont"/>
    <w:rsid w:val="00C67980"/>
    <w:rPr>
      <w:rFonts w:ascii="Calibri" w:hAnsi="Calibri" w:cs="Calibri" w:hint="default"/>
      <w:sz w:val="27"/>
      <w:szCs w:val="27"/>
    </w:rPr>
  </w:style>
  <w:style w:type="character" w:customStyle="1" w:styleId="style261">
    <w:name w:val="style261"/>
    <w:basedOn w:val="DefaultParagraphFont"/>
    <w:rsid w:val="00381217"/>
    <w:rPr>
      <w:sz w:val="27"/>
      <w:szCs w:val="27"/>
    </w:rPr>
  </w:style>
  <w:style w:type="character" w:styleId="Emphasis">
    <w:name w:val="Emphasis"/>
    <w:basedOn w:val="DefaultParagraphFont"/>
    <w:uiPriority w:val="20"/>
    <w:qFormat/>
    <w:rsid w:val="00AD0674"/>
    <w:rPr>
      <w:i/>
      <w:iCs/>
    </w:rPr>
  </w:style>
  <w:style w:type="paragraph" w:customStyle="1" w:styleId="style5">
    <w:name w:val="style5"/>
    <w:basedOn w:val="Normal"/>
    <w:rsid w:val="00AD0674"/>
    <w:pPr>
      <w:spacing w:before="100" w:beforeAutospacing="1" w:after="100" w:afterAutospacing="1"/>
    </w:pPr>
    <w:rPr>
      <w:rFonts w:ascii="Calibri" w:eastAsia="Times New Roman" w:hAnsi="Calibri" w:cs="Calibri"/>
      <w:szCs w:val="24"/>
      <w:lang w:eastAsia="en-US"/>
    </w:rPr>
  </w:style>
  <w:style w:type="character" w:customStyle="1" w:styleId="style51">
    <w:name w:val="style51"/>
    <w:basedOn w:val="DefaultParagraphFont"/>
    <w:rsid w:val="00AD0674"/>
    <w:rPr>
      <w:rFonts w:ascii="Calibri" w:hAnsi="Calibri" w:cs="Calibri" w:hint="default"/>
    </w:rPr>
  </w:style>
  <w:style w:type="paragraph" w:styleId="NormalWeb">
    <w:name w:val="Normal (Web)"/>
    <w:basedOn w:val="Normal"/>
    <w:uiPriority w:val="99"/>
    <w:unhideWhenUsed/>
    <w:rsid w:val="001D0C6D"/>
    <w:pPr>
      <w:spacing w:before="100" w:beforeAutospacing="1" w:after="100" w:afterAutospacing="1"/>
    </w:pPr>
    <w:rPr>
      <w:rFonts w:ascii="Times New Roman" w:eastAsia="Times New Roman" w:hAnsi="Times New Roman" w:cs="Times New Roman"/>
      <w:szCs w:val="24"/>
      <w:lang w:eastAsia="en-US"/>
    </w:rPr>
  </w:style>
  <w:style w:type="character" w:customStyle="1" w:styleId="apple-converted-space">
    <w:name w:val="apple-converted-space"/>
    <w:basedOn w:val="DefaultParagraphFont"/>
    <w:rsid w:val="00DC4256"/>
  </w:style>
  <w:style w:type="character" w:customStyle="1" w:styleId="authorname">
    <w:name w:val="authorname"/>
    <w:basedOn w:val="DefaultParagraphFont"/>
    <w:rsid w:val="00DC4256"/>
  </w:style>
  <w:style w:type="character" w:customStyle="1" w:styleId="nlmx">
    <w:name w:val="nlm_x"/>
    <w:basedOn w:val="DefaultParagraphFont"/>
    <w:rsid w:val="00DC4256"/>
  </w:style>
  <w:style w:type="character" w:customStyle="1" w:styleId="singleaffiliation">
    <w:name w:val="singleaffiliation"/>
    <w:basedOn w:val="DefaultParagraphFont"/>
    <w:rsid w:val="00DC4256"/>
  </w:style>
  <w:style w:type="character" w:customStyle="1" w:styleId="articlepagesstyle">
    <w:name w:val="articlepagesstyle"/>
    <w:basedOn w:val="DefaultParagraphFont"/>
    <w:rsid w:val="00DC4256"/>
  </w:style>
  <w:style w:type="character" w:styleId="CommentReference">
    <w:name w:val="annotation reference"/>
    <w:basedOn w:val="DefaultParagraphFont"/>
    <w:uiPriority w:val="99"/>
    <w:semiHidden/>
    <w:unhideWhenUsed/>
    <w:rsid w:val="00D42ED5"/>
    <w:rPr>
      <w:sz w:val="16"/>
      <w:szCs w:val="16"/>
    </w:rPr>
  </w:style>
  <w:style w:type="paragraph" w:styleId="CommentText">
    <w:name w:val="annotation text"/>
    <w:basedOn w:val="Normal"/>
    <w:link w:val="CommentTextChar"/>
    <w:uiPriority w:val="99"/>
    <w:semiHidden/>
    <w:unhideWhenUsed/>
    <w:rsid w:val="00D42ED5"/>
    <w:rPr>
      <w:sz w:val="20"/>
    </w:rPr>
  </w:style>
  <w:style w:type="character" w:customStyle="1" w:styleId="CommentTextChar">
    <w:name w:val="Comment Text Char"/>
    <w:basedOn w:val="DefaultParagraphFont"/>
    <w:link w:val="CommentText"/>
    <w:uiPriority w:val="99"/>
    <w:semiHidden/>
    <w:rsid w:val="00D42ED5"/>
  </w:style>
  <w:style w:type="paragraph" w:styleId="CommentSubject">
    <w:name w:val="annotation subject"/>
    <w:basedOn w:val="CommentText"/>
    <w:next w:val="CommentText"/>
    <w:link w:val="CommentSubjectChar"/>
    <w:uiPriority w:val="99"/>
    <w:semiHidden/>
    <w:unhideWhenUsed/>
    <w:rsid w:val="00D42ED5"/>
    <w:rPr>
      <w:b/>
      <w:bCs/>
    </w:rPr>
  </w:style>
  <w:style w:type="character" w:customStyle="1" w:styleId="CommentSubjectChar">
    <w:name w:val="Comment Subject Char"/>
    <w:basedOn w:val="CommentTextChar"/>
    <w:link w:val="CommentSubject"/>
    <w:uiPriority w:val="99"/>
    <w:semiHidden/>
    <w:rsid w:val="00D42ED5"/>
    <w:rPr>
      <w:b/>
      <w:bCs/>
    </w:rPr>
  </w:style>
  <w:style w:type="character" w:customStyle="1" w:styleId="Heading2Char">
    <w:name w:val="Heading 2 Char"/>
    <w:basedOn w:val="DefaultParagraphFont"/>
    <w:link w:val="Heading2"/>
    <w:uiPriority w:val="9"/>
    <w:rsid w:val="007B1B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1BB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734">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sChild>
        <w:div w:id="1051273919">
          <w:marLeft w:val="0"/>
          <w:marRight w:val="0"/>
          <w:marTop w:val="0"/>
          <w:marBottom w:val="0"/>
          <w:divBdr>
            <w:top w:val="none" w:sz="0" w:space="0" w:color="auto"/>
            <w:left w:val="none" w:sz="0" w:space="0" w:color="auto"/>
            <w:bottom w:val="none" w:sz="0" w:space="0" w:color="auto"/>
            <w:right w:val="none" w:sz="0" w:space="0" w:color="auto"/>
          </w:divBdr>
        </w:div>
        <w:div w:id="1832986070">
          <w:marLeft w:val="0"/>
          <w:marRight w:val="0"/>
          <w:marTop w:val="0"/>
          <w:marBottom w:val="0"/>
          <w:divBdr>
            <w:top w:val="none" w:sz="0" w:space="0" w:color="auto"/>
            <w:left w:val="none" w:sz="0" w:space="0" w:color="auto"/>
            <w:bottom w:val="none" w:sz="0" w:space="0" w:color="auto"/>
            <w:right w:val="none" w:sz="0" w:space="0" w:color="auto"/>
          </w:divBdr>
        </w:div>
        <w:div w:id="1858420322">
          <w:marLeft w:val="0"/>
          <w:marRight w:val="0"/>
          <w:marTop w:val="0"/>
          <w:marBottom w:val="0"/>
          <w:divBdr>
            <w:top w:val="none" w:sz="0" w:space="0" w:color="auto"/>
            <w:left w:val="none" w:sz="0" w:space="0" w:color="auto"/>
            <w:bottom w:val="none" w:sz="0" w:space="0" w:color="auto"/>
            <w:right w:val="none" w:sz="0" w:space="0" w:color="auto"/>
          </w:divBdr>
        </w:div>
      </w:divsChild>
    </w:div>
    <w:div w:id="850071296">
      <w:bodyDiv w:val="1"/>
      <w:marLeft w:val="0"/>
      <w:marRight w:val="0"/>
      <w:marTop w:val="0"/>
      <w:marBottom w:val="0"/>
      <w:divBdr>
        <w:top w:val="none" w:sz="0" w:space="0" w:color="auto"/>
        <w:left w:val="none" w:sz="0" w:space="0" w:color="auto"/>
        <w:bottom w:val="none" w:sz="0" w:space="0" w:color="auto"/>
        <w:right w:val="none" w:sz="0" w:space="0" w:color="auto"/>
      </w:divBdr>
      <w:divsChild>
        <w:div w:id="1136410439">
          <w:marLeft w:val="0"/>
          <w:marRight w:val="0"/>
          <w:marTop w:val="0"/>
          <w:marBottom w:val="0"/>
          <w:divBdr>
            <w:top w:val="none" w:sz="0" w:space="0" w:color="auto"/>
            <w:left w:val="none" w:sz="0" w:space="0" w:color="auto"/>
            <w:bottom w:val="none" w:sz="0" w:space="0" w:color="auto"/>
            <w:right w:val="none" w:sz="0" w:space="0" w:color="auto"/>
          </w:divBdr>
          <w:divsChild>
            <w:div w:id="1818954347">
              <w:marLeft w:val="0"/>
              <w:marRight w:val="0"/>
              <w:marTop w:val="0"/>
              <w:marBottom w:val="0"/>
              <w:divBdr>
                <w:top w:val="none" w:sz="0" w:space="0" w:color="auto"/>
                <w:left w:val="none" w:sz="0" w:space="0" w:color="auto"/>
                <w:bottom w:val="none" w:sz="0" w:space="0" w:color="auto"/>
                <w:right w:val="none" w:sz="0" w:space="0" w:color="auto"/>
              </w:divBdr>
              <w:divsChild>
                <w:div w:id="787894153">
                  <w:marLeft w:val="0"/>
                  <w:marRight w:val="0"/>
                  <w:marTop w:val="0"/>
                  <w:marBottom w:val="0"/>
                  <w:divBdr>
                    <w:top w:val="none" w:sz="0" w:space="0" w:color="auto"/>
                    <w:left w:val="none" w:sz="0" w:space="0" w:color="auto"/>
                    <w:bottom w:val="none" w:sz="0" w:space="0" w:color="auto"/>
                    <w:right w:val="none" w:sz="0" w:space="0" w:color="auto"/>
                  </w:divBdr>
                  <w:divsChild>
                    <w:div w:id="77021233">
                      <w:marLeft w:val="0"/>
                      <w:marRight w:val="0"/>
                      <w:marTop w:val="0"/>
                      <w:marBottom w:val="0"/>
                      <w:divBdr>
                        <w:top w:val="none" w:sz="0" w:space="0" w:color="auto"/>
                        <w:left w:val="none" w:sz="0" w:space="0" w:color="auto"/>
                        <w:bottom w:val="none" w:sz="0" w:space="0" w:color="auto"/>
                        <w:right w:val="none" w:sz="0" w:space="0" w:color="auto"/>
                      </w:divBdr>
                      <w:divsChild>
                        <w:div w:id="905384638">
                          <w:marLeft w:val="0"/>
                          <w:marRight w:val="0"/>
                          <w:marTop w:val="0"/>
                          <w:marBottom w:val="0"/>
                          <w:divBdr>
                            <w:top w:val="none" w:sz="0" w:space="0" w:color="auto"/>
                            <w:left w:val="none" w:sz="0" w:space="0" w:color="auto"/>
                            <w:bottom w:val="none" w:sz="0" w:space="0" w:color="auto"/>
                            <w:right w:val="none" w:sz="0" w:space="0" w:color="auto"/>
                          </w:divBdr>
                          <w:divsChild>
                            <w:div w:id="50079918">
                              <w:marLeft w:val="0"/>
                              <w:marRight w:val="0"/>
                              <w:marTop w:val="0"/>
                              <w:marBottom w:val="0"/>
                              <w:divBdr>
                                <w:top w:val="none" w:sz="0" w:space="0" w:color="auto"/>
                                <w:left w:val="none" w:sz="0" w:space="0" w:color="auto"/>
                                <w:bottom w:val="none" w:sz="0" w:space="0" w:color="auto"/>
                                <w:right w:val="none" w:sz="0" w:space="0" w:color="auto"/>
                              </w:divBdr>
                              <w:divsChild>
                                <w:div w:id="20923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758319">
      <w:bodyDiv w:val="1"/>
      <w:marLeft w:val="0"/>
      <w:marRight w:val="0"/>
      <w:marTop w:val="0"/>
      <w:marBottom w:val="0"/>
      <w:divBdr>
        <w:top w:val="none" w:sz="0" w:space="0" w:color="auto"/>
        <w:left w:val="none" w:sz="0" w:space="0" w:color="auto"/>
        <w:bottom w:val="none" w:sz="0" w:space="0" w:color="auto"/>
        <w:right w:val="none" w:sz="0" w:space="0" w:color="auto"/>
      </w:divBdr>
    </w:div>
    <w:div w:id="1124688207">
      <w:bodyDiv w:val="1"/>
      <w:marLeft w:val="0"/>
      <w:marRight w:val="0"/>
      <w:marTop w:val="0"/>
      <w:marBottom w:val="0"/>
      <w:divBdr>
        <w:top w:val="none" w:sz="0" w:space="0" w:color="auto"/>
        <w:left w:val="none" w:sz="0" w:space="0" w:color="auto"/>
        <w:bottom w:val="none" w:sz="0" w:space="0" w:color="auto"/>
        <w:right w:val="none" w:sz="0" w:space="0" w:color="auto"/>
      </w:divBdr>
    </w:div>
    <w:div w:id="1534071539">
      <w:bodyDiv w:val="1"/>
      <w:marLeft w:val="0"/>
      <w:marRight w:val="0"/>
      <w:marTop w:val="0"/>
      <w:marBottom w:val="0"/>
      <w:divBdr>
        <w:top w:val="none" w:sz="0" w:space="0" w:color="auto"/>
        <w:left w:val="none" w:sz="0" w:space="0" w:color="auto"/>
        <w:bottom w:val="none" w:sz="0" w:space="0" w:color="auto"/>
        <w:right w:val="none" w:sz="0" w:space="0" w:color="auto"/>
      </w:divBdr>
    </w:div>
    <w:div w:id="1690522681">
      <w:bodyDiv w:val="1"/>
      <w:marLeft w:val="0"/>
      <w:marRight w:val="0"/>
      <w:marTop w:val="0"/>
      <w:marBottom w:val="0"/>
      <w:divBdr>
        <w:top w:val="none" w:sz="0" w:space="0" w:color="auto"/>
        <w:left w:val="none" w:sz="0" w:space="0" w:color="auto"/>
        <w:bottom w:val="none" w:sz="0" w:space="0" w:color="auto"/>
        <w:right w:val="none" w:sz="0" w:space="0" w:color="auto"/>
      </w:divBdr>
      <w:divsChild>
        <w:div w:id="57245678">
          <w:marLeft w:val="446"/>
          <w:marRight w:val="0"/>
          <w:marTop w:val="0"/>
          <w:marBottom w:val="0"/>
          <w:divBdr>
            <w:top w:val="none" w:sz="0" w:space="0" w:color="auto"/>
            <w:left w:val="none" w:sz="0" w:space="0" w:color="auto"/>
            <w:bottom w:val="none" w:sz="0" w:space="0" w:color="auto"/>
            <w:right w:val="none" w:sz="0" w:space="0" w:color="auto"/>
          </w:divBdr>
        </w:div>
        <w:div w:id="96947600">
          <w:marLeft w:val="446"/>
          <w:marRight w:val="0"/>
          <w:marTop w:val="0"/>
          <w:marBottom w:val="0"/>
          <w:divBdr>
            <w:top w:val="none" w:sz="0" w:space="0" w:color="auto"/>
            <w:left w:val="none" w:sz="0" w:space="0" w:color="auto"/>
            <w:bottom w:val="none" w:sz="0" w:space="0" w:color="auto"/>
            <w:right w:val="none" w:sz="0" w:space="0" w:color="auto"/>
          </w:divBdr>
        </w:div>
        <w:div w:id="454493839">
          <w:marLeft w:val="446"/>
          <w:marRight w:val="0"/>
          <w:marTop w:val="0"/>
          <w:marBottom w:val="0"/>
          <w:divBdr>
            <w:top w:val="none" w:sz="0" w:space="0" w:color="auto"/>
            <w:left w:val="none" w:sz="0" w:space="0" w:color="auto"/>
            <w:bottom w:val="none" w:sz="0" w:space="0" w:color="auto"/>
            <w:right w:val="none" w:sz="0" w:space="0" w:color="auto"/>
          </w:divBdr>
        </w:div>
        <w:div w:id="487016459">
          <w:marLeft w:val="446"/>
          <w:marRight w:val="0"/>
          <w:marTop w:val="0"/>
          <w:marBottom w:val="0"/>
          <w:divBdr>
            <w:top w:val="none" w:sz="0" w:space="0" w:color="auto"/>
            <w:left w:val="none" w:sz="0" w:space="0" w:color="auto"/>
            <w:bottom w:val="none" w:sz="0" w:space="0" w:color="auto"/>
            <w:right w:val="none" w:sz="0" w:space="0" w:color="auto"/>
          </w:divBdr>
        </w:div>
        <w:div w:id="682826078">
          <w:marLeft w:val="446"/>
          <w:marRight w:val="0"/>
          <w:marTop w:val="0"/>
          <w:marBottom w:val="0"/>
          <w:divBdr>
            <w:top w:val="none" w:sz="0" w:space="0" w:color="auto"/>
            <w:left w:val="none" w:sz="0" w:space="0" w:color="auto"/>
            <w:bottom w:val="none" w:sz="0" w:space="0" w:color="auto"/>
            <w:right w:val="none" w:sz="0" w:space="0" w:color="auto"/>
          </w:divBdr>
        </w:div>
        <w:div w:id="1148597438">
          <w:marLeft w:val="446"/>
          <w:marRight w:val="0"/>
          <w:marTop w:val="0"/>
          <w:marBottom w:val="0"/>
          <w:divBdr>
            <w:top w:val="none" w:sz="0" w:space="0" w:color="auto"/>
            <w:left w:val="none" w:sz="0" w:space="0" w:color="auto"/>
            <w:bottom w:val="none" w:sz="0" w:space="0" w:color="auto"/>
            <w:right w:val="none" w:sz="0" w:space="0" w:color="auto"/>
          </w:divBdr>
        </w:div>
        <w:div w:id="1281450798">
          <w:marLeft w:val="446"/>
          <w:marRight w:val="0"/>
          <w:marTop w:val="0"/>
          <w:marBottom w:val="0"/>
          <w:divBdr>
            <w:top w:val="none" w:sz="0" w:space="0" w:color="auto"/>
            <w:left w:val="none" w:sz="0" w:space="0" w:color="auto"/>
            <w:bottom w:val="none" w:sz="0" w:space="0" w:color="auto"/>
            <w:right w:val="none" w:sz="0" w:space="0" w:color="auto"/>
          </w:divBdr>
        </w:div>
        <w:div w:id="1649364040">
          <w:marLeft w:val="446"/>
          <w:marRight w:val="0"/>
          <w:marTop w:val="0"/>
          <w:marBottom w:val="0"/>
          <w:divBdr>
            <w:top w:val="none" w:sz="0" w:space="0" w:color="auto"/>
            <w:left w:val="none" w:sz="0" w:space="0" w:color="auto"/>
            <w:bottom w:val="none" w:sz="0" w:space="0" w:color="auto"/>
            <w:right w:val="none" w:sz="0" w:space="0" w:color="auto"/>
          </w:divBdr>
        </w:div>
        <w:div w:id="1857306794">
          <w:marLeft w:val="446"/>
          <w:marRight w:val="0"/>
          <w:marTop w:val="0"/>
          <w:marBottom w:val="0"/>
          <w:divBdr>
            <w:top w:val="none" w:sz="0" w:space="0" w:color="auto"/>
            <w:left w:val="none" w:sz="0" w:space="0" w:color="auto"/>
            <w:bottom w:val="none" w:sz="0" w:space="0" w:color="auto"/>
            <w:right w:val="none" w:sz="0" w:space="0" w:color="auto"/>
          </w:divBdr>
        </w:div>
        <w:div w:id="1945113009">
          <w:marLeft w:val="446"/>
          <w:marRight w:val="0"/>
          <w:marTop w:val="0"/>
          <w:marBottom w:val="0"/>
          <w:divBdr>
            <w:top w:val="none" w:sz="0" w:space="0" w:color="auto"/>
            <w:left w:val="none" w:sz="0" w:space="0" w:color="auto"/>
            <w:bottom w:val="none" w:sz="0" w:space="0" w:color="auto"/>
            <w:right w:val="none" w:sz="0" w:space="0" w:color="auto"/>
          </w:divBdr>
        </w:div>
      </w:divsChild>
    </w:div>
    <w:div w:id="1744597047">
      <w:bodyDiv w:val="1"/>
      <w:marLeft w:val="0"/>
      <w:marRight w:val="0"/>
      <w:marTop w:val="0"/>
      <w:marBottom w:val="0"/>
      <w:divBdr>
        <w:top w:val="none" w:sz="0" w:space="0" w:color="auto"/>
        <w:left w:val="none" w:sz="0" w:space="0" w:color="auto"/>
        <w:bottom w:val="none" w:sz="0" w:space="0" w:color="auto"/>
        <w:right w:val="none" w:sz="0" w:space="0" w:color="auto"/>
      </w:divBdr>
      <w:divsChild>
        <w:div w:id="4477441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alog.ufl.edu/ugrad/current/regulations/info/grades.aspx" TargetMode="External"/><Relationship Id="rId18" Type="http://schemas.openxmlformats.org/officeDocument/2006/relationships/hyperlink" Target="http://www.dso.ufl.edu/drc/" TargetMode="External"/><Relationship Id="rId26" Type="http://schemas.openxmlformats.org/officeDocument/2006/relationships/hyperlink" Target="http://www.dso.ufl.edu/drc/" TargetMode="External"/><Relationship Id="rId3" Type="http://schemas.openxmlformats.org/officeDocument/2006/relationships/styles" Target="styles.xml"/><Relationship Id="rId21" Type="http://schemas.openxmlformats.org/officeDocument/2006/relationships/hyperlink" Target="http://www.dso.ufl.edu/dr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dso.ufl.edu/drc/" TargetMode="External"/><Relationship Id="rId25" Type="http://schemas.openxmlformats.org/officeDocument/2006/relationships/hyperlink" Target="http://www.dso.ufl.edu/dr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so.ufl.edu/drc/" TargetMode="External"/><Relationship Id="rId20" Type="http://schemas.openxmlformats.org/officeDocument/2006/relationships/hyperlink" Target="http://www.dso.ufl.edu/drc/" TargetMode="External"/><Relationship Id="rId29" Type="http://schemas.openxmlformats.org/officeDocument/2006/relationships/hyperlink" Target="https://evaluations.ufl.edu/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tpath.ifas.ufl.edu/classes/PLP4222-PLP6223/index.html" TargetMode="External"/><Relationship Id="rId24" Type="http://schemas.openxmlformats.org/officeDocument/2006/relationships/hyperlink" Target="http://www.dso.ufl.edu/dr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so.ufl.edu/drc/" TargetMode="External"/><Relationship Id="rId23" Type="http://schemas.openxmlformats.org/officeDocument/2006/relationships/hyperlink" Target="http://www.dso.ufl.edu/drc/" TargetMode="External"/><Relationship Id="rId28" Type="http://schemas.openxmlformats.org/officeDocument/2006/relationships/hyperlink" Target="http://www.dso.ufl.edu/SCCR/honorcodes/honorcode.php" TargetMode="External"/><Relationship Id="rId10" Type="http://schemas.openxmlformats.org/officeDocument/2006/relationships/image" Target="media/image2.png"/><Relationship Id="rId19" Type="http://schemas.openxmlformats.org/officeDocument/2006/relationships/hyperlink" Target="http://www.dso.ufl.edu/drc/" TargetMode="External"/><Relationship Id="rId31" Type="http://schemas.openxmlformats.org/officeDocument/2006/relationships/hyperlink" Target="http://www.crc.ufl.edu/" TargetMode="External"/><Relationship Id="rId4" Type="http://schemas.openxmlformats.org/officeDocument/2006/relationships/settings" Target="settings.xml"/><Relationship Id="rId9" Type="http://schemas.openxmlformats.org/officeDocument/2006/relationships/hyperlink" Target="mailto:emgoss@ufl.edu" TargetMode="External"/><Relationship Id="rId14" Type="http://schemas.openxmlformats.org/officeDocument/2006/relationships/hyperlink" Target="http://plantpath.ifas.ufl.edu/plant-virus-profiles/" TargetMode="External"/><Relationship Id="rId22" Type="http://schemas.openxmlformats.org/officeDocument/2006/relationships/hyperlink" Target="http://www.dso.ufl.edu/drc/" TargetMode="External"/><Relationship Id="rId27" Type="http://schemas.openxmlformats.org/officeDocument/2006/relationships/hyperlink" Target="http://www.dso.ufl.edu/drc/" TargetMode="External"/><Relationship Id="rId30" Type="http://schemas.openxmlformats.org/officeDocument/2006/relationships/hyperlink" Target="http://www.counseling.ufl.edu/cw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ED61-5D5B-40E8-8888-92C30EBA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kolaczkowski</dc:creator>
  <cp:keywords/>
  <dc:description/>
  <cp:lastModifiedBy>Polston,Jane E</cp:lastModifiedBy>
  <cp:revision>5</cp:revision>
  <cp:lastPrinted>2018-04-26T19:44:00Z</cp:lastPrinted>
  <dcterms:created xsi:type="dcterms:W3CDTF">2019-04-30T19:18:00Z</dcterms:created>
  <dcterms:modified xsi:type="dcterms:W3CDTF">2019-05-02T18:39:00Z</dcterms:modified>
</cp:coreProperties>
</file>